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6F19E" w14:textId="77777777" w:rsidR="006E1732" w:rsidRPr="00776EB1" w:rsidRDefault="000F67C9" w:rsidP="004875D8">
      <w:pPr>
        <w:pStyle w:val="Subtitle"/>
        <w:rPr>
          <w:lang w:val="en-US"/>
        </w:rPr>
      </w:pPr>
      <w:r w:rsidRPr="00776EB1">
        <w:rPr>
          <w:lang w:val="en-US"/>
        </w:rPr>
        <w:t>Master’s Thesis</w:t>
      </w:r>
    </w:p>
    <w:p w14:paraId="73101F40" w14:textId="5E1930E7" w:rsidR="00A97A25" w:rsidRPr="00D258F6" w:rsidRDefault="00403110" w:rsidP="00403110">
      <w:pPr>
        <w:pStyle w:val="Heading2"/>
        <w:rPr>
          <w:bCs w:val="0"/>
          <w:color w:val="auto"/>
          <w:spacing w:val="0"/>
          <w:kern w:val="28"/>
          <w:sz w:val="28"/>
          <w:szCs w:val="28"/>
          <w:lang w:val="en-US"/>
        </w:rPr>
      </w:pPr>
      <w:r>
        <w:rPr>
          <w:bCs w:val="0"/>
          <w:color w:val="auto"/>
          <w:spacing w:val="0"/>
          <w:kern w:val="28"/>
          <w:sz w:val="28"/>
          <w:szCs w:val="28"/>
          <w:lang w:val="en-US"/>
        </w:rPr>
        <w:t>T</w:t>
      </w:r>
      <w:r w:rsidRPr="00403110">
        <w:rPr>
          <w:bCs w:val="0"/>
          <w:color w:val="auto"/>
          <w:spacing w:val="0"/>
          <w:kern w:val="28"/>
          <w:sz w:val="28"/>
          <w:szCs w:val="28"/>
          <w:lang w:val="en-US"/>
        </w:rPr>
        <w:t xml:space="preserve">echno-Economic Assessment of Biological Biogas </w:t>
      </w:r>
      <w:r w:rsidR="00FE5A87" w:rsidRPr="00403110">
        <w:rPr>
          <w:bCs w:val="0"/>
          <w:color w:val="auto"/>
          <w:spacing w:val="0"/>
          <w:kern w:val="28"/>
          <w:sz w:val="28"/>
          <w:szCs w:val="28"/>
          <w:lang w:val="en-US"/>
        </w:rPr>
        <w:t>Upgrading</w:t>
      </w:r>
      <w:r w:rsidR="00FE5A87">
        <w:rPr>
          <w:bCs w:val="0"/>
          <w:color w:val="auto"/>
          <w:spacing w:val="0"/>
          <w:kern w:val="28"/>
          <w:sz w:val="28"/>
          <w:szCs w:val="28"/>
          <w:lang w:val="en-US"/>
        </w:rPr>
        <w:t xml:space="preserve"> </w:t>
      </w:r>
      <w:r w:rsidRPr="00403110">
        <w:rPr>
          <w:bCs w:val="0"/>
          <w:color w:val="auto"/>
          <w:spacing w:val="0"/>
          <w:kern w:val="28"/>
          <w:sz w:val="28"/>
          <w:szCs w:val="28"/>
          <w:lang w:val="en-US"/>
        </w:rPr>
        <w:t xml:space="preserve">Based on </w:t>
      </w:r>
      <w:r w:rsidR="003E7CC3">
        <w:rPr>
          <w:bCs w:val="0"/>
          <w:color w:val="auto"/>
          <w:spacing w:val="0"/>
          <w:kern w:val="28"/>
          <w:sz w:val="28"/>
          <w:szCs w:val="28"/>
          <w:lang w:val="en-US"/>
        </w:rPr>
        <w:t xml:space="preserve">German </w:t>
      </w:r>
      <w:r w:rsidRPr="00403110">
        <w:rPr>
          <w:bCs w:val="0"/>
          <w:color w:val="auto"/>
          <w:spacing w:val="0"/>
          <w:kern w:val="28"/>
          <w:sz w:val="28"/>
          <w:szCs w:val="28"/>
          <w:lang w:val="en-US"/>
        </w:rPr>
        <w:t>Biogas Plants</w:t>
      </w:r>
    </w:p>
    <w:p w14:paraId="74FF3782" w14:textId="4710E475" w:rsidR="00776EB1" w:rsidRPr="00776EB1" w:rsidRDefault="00AC43BB" w:rsidP="00776EB1">
      <w:pPr>
        <w:pStyle w:val="Heading2"/>
        <w:rPr>
          <w:lang w:val="en-GB"/>
        </w:rPr>
      </w:pPr>
      <w:r w:rsidRPr="00776EB1">
        <w:rPr>
          <w:lang w:val="en-GB"/>
        </w:rPr>
        <w:t>Backgroun</w:t>
      </w:r>
      <w:r w:rsidR="0063381A" w:rsidRPr="00776EB1">
        <w:rPr>
          <w:lang w:val="en-GB"/>
        </w:rPr>
        <w:t>d</w:t>
      </w:r>
    </w:p>
    <w:p w14:paraId="14693679" w14:textId="7E17F57D" w:rsidR="001F150F" w:rsidRPr="00CE1501" w:rsidRDefault="00776EB1" w:rsidP="00CE1501">
      <w:pPr>
        <w:jc w:val="both"/>
        <w:rPr>
          <w:sz w:val="24"/>
          <w:szCs w:val="24"/>
          <w:lang w:val="en-US"/>
        </w:rPr>
      </w:pPr>
      <w:r w:rsidRPr="00776EB1">
        <w:rPr>
          <w:sz w:val="24"/>
          <w:szCs w:val="24"/>
          <w:lang w:val="en-US"/>
        </w:rPr>
        <w:t xml:space="preserve">Biomethane production has attracted lots of attention as a sustainable approach to overcoming energy scarcity. In this context, Germany is the leading country by holding the highest number of </w:t>
      </w:r>
      <w:proofErr w:type="gramStart"/>
      <w:r w:rsidR="00403110" w:rsidRPr="00776EB1">
        <w:rPr>
          <w:sz w:val="24"/>
          <w:szCs w:val="24"/>
          <w:lang w:val="en-US"/>
        </w:rPr>
        <w:t>biogas</w:t>
      </w:r>
      <w:proofErr w:type="gramEnd"/>
      <w:r w:rsidRPr="00776EB1">
        <w:rPr>
          <w:sz w:val="24"/>
          <w:szCs w:val="24"/>
          <w:lang w:val="en-US"/>
        </w:rPr>
        <w:t xml:space="preserve"> upgrading plants</w:t>
      </w:r>
      <w:r>
        <w:rPr>
          <w:sz w:val="24"/>
          <w:szCs w:val="24"/>
          <w:lang w:val="en-US"/>
        </w:rPr>
        <w:t xml:space="preserve"> among other European countries</w:t>
      </w:r>
      <w:r w:rsidRPr="00776EB1">
        <w:rPr>
          <w:sz w:val="24"/>
          <w:szCs w:val="24"/>
          <w:lang w:val="en-US"/>
        </w:rPr>
        <w:t>. Currently, physicochemical technologies are broadly implemented in which CO</w:t>
      </w:r>
      <w:r w:rsidRPr="00776EB1">
        <w:rPr>
          <w:sz w:val="24"/>
          <w:szCs w:val="24"/>
          <w:vertAlign w:val="subscript"/>
          <w:lang w:val="en-US"/>
        </w:rPr>
        <w:t>2</w:t>
      </w:r>
      <w:r w:rsidRPr="00776EB1">
        <w:rPr>
          <w:sz w:val="24"/>
          <w:szCs w:val="24"/>
          <w:lang w:val="en-US"/>
        </w:rPr>
        <w:t xml:space="preserve"> is removed or separated from methane-rich biogas. On the contrary, a newly introduced upgrading </w:t>
      </w:r>
      <w:r w:rsidR="000A3A0F" w:rsidRPr="00776EB1">
        <w:rPr>
          <w:sz w:val="24"/>
          <w:szCs w:val="24"/>
          <w:lang w:val="en-US"/>
        </w:rPr>
        <w:t>method,</w:t>
      </w:r>
      <w:r w:rsidRPr="00776EB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so-called</w:t>
      </w:r>
      <w:r w:rsidR="00CE1501">
        <w:rPr>
          <w:sz w:val="24"/>
          <w:szCs w:val="24"/>
          <w:lang w:val="en-US"/>
        </w:rPr>
        <w:t>, ‘Biological biogas Upgrading</w:t>
      </w:r>
      <w:r w:rsidR="00B36897">
        <w:rPr>
          <w:sz w:val="24"/>
          <w:szCs w:val="24"/>
          <w:lang w:val="en-US"/>
        </w:rPr>
        <w:t xml:space="preserve">’, </w:t>
      </w:r>
      <w:r w:rsidR="00CE1501" w:rsidRPr="00CE1501">
        <w:rPr>
          <w:sz w:val="24"/>
          <w:szCs w:val="24"/>
          <w:lang w:val="en-US"/>
        </w:rPr>
        <w:t>captures</w:t>
      </w:r>
      <w:r w:rsidR="00CE1501" w:rsidRPr="00CE1501">
        <w:rPr>
          <w:sz w:val="24"/>
          <w:szCs w:val="24"/>
          <w:lang w:val="en-US"/>
        </w:rPr>
        <w:t xml:space="preserve"> and converts the CO</w:t>
      </w:r>
      <w:r w:rsidR="00CE1501" w:rsidRPr="00CE1501">
        <w:rPr>
          <w:sz w:val="24"/>
          <w:szCs w:val="24"/>
          <w:vertAlign w:val="subscript"/>
          <w:lang w:val="en-US"/>
        </w:rPr>
        <w:t>2</w:t>
      </w:r>
      <w:r w:rsidR="00CE1501">
        <w:rPr>
          <w:sz w:val="24"/>
          <w:szCs w:val="24"/>
          <w:lang w:val="en-US"/>
        </w:rPr>
        <w:t xml:space="preserve"> </w:t>
      </w:r>
      <w:r w:rsidR="00CE1501" w:rsidRPr="00CE1501">
        <w:rPr>
          <w:sz w:val="24"/>
          <w:szCs w:val="24"/>
          <w:lang w:val="en-US"/>
        </w:rPr>
        <w:t>present in the biogas into CH</w:t>
      </w:r>
      <w:r w:rsidR="00CE1501" w:rsidRPr="00CE1501">
        <w:rPr>
          <w:sz w:val="24"/>
          <w:szCs w:val="24"/>
          <w:vertAlign w:val="subscript"/>
          <w:lang w:val="en-US"/>
        </w:rPr>
        <w:t>4</w:t>
      </w:r>
      <w:r w:rsidR="00CE1501">
        <w:rPr>
          <w:sz w:val="24"/>
          <w:szCs w:val="24"/>
          <w:lang w:val="en-US"/>
        </w:rPr>
        <w:t xml:space="preserve">. Although this process could be done either in ex-situ or in-situ forms, in-situ </w:t>
      </w:r>
      <w:r w:rsidR="00CE1501" w:rsidRPr="00CE1501">
        <w:rPr>
          <w:sz w:val="24"/>
          <w:szCs w:val="24"/>
          <w:lang w:val="en-US"/>
        </w:rPr>
        <w:t>method has intrinsic</w:t>
      </w:r>
      <w:r w:rsidR="00CE1501">
        <w:rPr>
          <w:sz w:val="24"/>
          <w:szCs w:val="24"/>
          <w:lang w:val="en-US"/>
        </w:rPr>
        <w:t xml:space="preserve"> </w:t>
      </w:r>
      <w:r w:rsidR="00CE1501" w:rsidRPr="00CE1501">
        <w:rPr>
          <w:sz w:val="24"/>
          <w:szCs w:val="24"/>
          <w:lang w:val="en-US"/>
        </w:rPr>
        <w:t>problems with pH stability</w:t>
      </w:r>
      <w:r w:rsidR="00CE1501">
        <w:rPr>
          <w:sz w:val="24"/>
          <w:szCs w:val="24"/>
          <w:lang w:val="en-US"/>
        </w:rPr>
        <w:t xml:space="preserve">. Therefore, </w:t>
      </w:r>
      <w:r w:rsidR="00CE1501" w:rsidRPr="00CE1501">
        <w:rPr>
          <w:sz w:val="24"/>
          <w:szCs w:val="24"/>
          <w:lang w:val="en-US"/>
        </w:rPr>
        <w:t>ex-situ upgrading appears to have higher market potential</w:t>
      </w:r>
      <w:r w:rsidR="00CE1501">
        <w:rPr>
          <w:sz w:val="24"/>
          <w:szCs w:val="24"/>
          <w:lang w:val="en-US"/>
        </w:rPr>
        <w:t xml:space="preserve">. Nevertheless, </w:t>
      </w:r>
      <w:r w:rsidR="00B36897">
        <w:rPr>
          <w:sz w:val="24"/>
          <w:szCs w:val="24"/>
          <w:lang w:val="en-US"/>
        </w:rPr>
        <w:t xml:space="preserve">to </w:t>
      </w:r>
      <w:r w:rsidR="00CE1501">
        <w:rPr>
          <w:sz w:val="24"/>
          <w:szCs w:val="24"/>
          <w:lang w:val="en-US"/>
        </w:rPr>
        <w:t>increases the technological readiness level (TRL) of this technology, it is necessary to evaluate its economic feasibility by calculating the economic criteria such as Levelized cost of energy</w:t>
      </w:r>
      <w:r w:rsidR="00B36897">
        <w:rPr>
          <w:sz w:val="24"/>
          <w:szCs w:val="24"/>
          <w:lang w:val="en-US"/>
        </w:rPr>
        <w:t xml:space="preserve"> (LCOE)</w:t>
      </w:r>
      <w:r w:rsidR="00CE1501">
        <w:rPr>
          <w:sz w:val="24"/>
          <w:szCs w:val="24"/>
          <w:lang w:val="en-US"/>
        </w:rPr>
        <w:t>, Net Present Value</w:t>
      </w:r>
      <w:r w:rsidR="00B36897">
        <w:rPr>
          <w:sz w:val="24"/>
          <w:szCs w:val="24"/>
          <w:lang w:val="en-US"/>
        </w:rPr>
        <w:t xml:space="preserve"> (NPV)</w:t>
      </w:r>
      <w:r w:rsidR="00CE1501">
        <w:rPr>
          <w:sz w:val="24"/>
          <w:szCs w:val="24"/>
          <w:lang w:val="en-US"/>
        </w:rPr>
        <w:t xml:space="preserve">, and </w:t>
      </w:r>
      <w:r w:rsidR="00B36897">
        <w:rPr>
          <w:sz w:val="24"/>
          <w:szCs w:val="24"/>
          <w:lang w:val="en-US"/>
        </w:rPr>
        <w:t>Payback Period.</w:t>
      </w:r>
      <w:r w:rsidR="00CE1501">
        <w:rPr>
          <w:sz w:val="24"/>
          <w:szCs w:val="24"/>
          <w:lang w:val="en-US"/>
        </w:rPr>
        <w:t xml:space="preserve"> </w:t>
      </w:r>
      <w:r w:rsidR="003E7CC3">
        <w:rPr>
          <w:sz w:val="24"/>
          <w:szCs w:val="24"/>
          <w:lang w:val="en-US"/>
        </w:rPr>
        <w:t xml:space="preserve"> Among the important criteria when developing the cost sheet, price of electricity to provide the hydrogen demand of the process constitutes a high share of operational costs. Thereby, the impact of electricity price should be evaluated on the projected selling cost of biomethane. </w:t>
      </w:r>
    </w:p>
    <w:p w14:paraId="069638EE" w14:textId="776C28A3" w:rsidR="00AC43BB" w:rsidRPr="00776EB1" w:rsidRDefault="00AC43BB" w:rsidP="00776EB1">
      <w:pPr>
        <w:pStyle w:val="Heading2"/>
        <w:jc w:val="both"/>
        <w:rPr>
          <w:lang w:val="en-US"/>
        </w:rPr>
      </w:pPr>
      <w:r w:rsidRPr="00776EB1">
        <w:rPr>
          <w:lang w:val="en-US"/>
        </w:rPr>
        <w:t>Goals</w:t>
      </w:r>
    </w:p>
    <w:p w14:paraId="0B82808F" w14:textId="2A116D0F" w:rsidR="00A56153" w:rsidRDefault="00B36897" w:rsidP="003E7CC3">
      <w:pPr>
        <w:jc w:val="both"/>
        <w:rPr>
          <w:sz w:val="24"/>
          <w:szCs w:val="24"/>
          <w:lang w:val="en-US"/>
        </w:rPr>
      </w:pPr>
      <w:r w:rsidRPr="00B36897">
        <w:rPr>
          <w:sz w:val="24"/>
          <w:szCs w:val="24"/>
          <w:lang w:val="en-US"/>
        </w:rPr>
        <w:t xml:space="preserve">The current </w:t>
      </w:r>
      <w:r>
        <w:rPr>
          <w:sz w:val="24"/>
          <w:szCs w:val="24"/>
          <w:lang w:val="en-US"/>
        </w:rPr>
        <w:t>master thesis</w:t>
      </w:r>
      <w:r w:rsidRPr="00B36897">
        <w:rPr>
          <w:sz w:val="24"/>
          <w:szCs w:val="24"/>
          <w:lang w:val="en-US"/>
        </w:rPr>
        <w:t xml:space="preserve"> aims to evaluate the economic and technical performance of both anaerobic digestion (AD) and </w:t>
      </w:r>
      <w:proofErr w:type="spellStart"/>
      <w:r w:rsidRPr="00B36897">
        <w:rPr>
          <w:sz w:val="24"/>
          <w:szCs w:val="24"/>
          <w:lang w:val="en-US"/>
        </w:rPr>
        <w:t>biomethanation</w:t>
      </w:r>
      <w:proofErr w:type="spellEnd"/>
      <w:r w:rsidRPr="00B36897">
        <w:rPr>
          <w:sz w:val="24"/>
          <w:szCs w:val="24"/>
          <w:lang w:val="en-US"/>
        </w:rPr>
        <w:t xml:space="preserve"> processes within a full-scale biogas plant. The primary goal is to uncover the specific circumstances under which </w:t>
      </w:r>
      <w:proofErr w:type="spellStart"/>
      <w:r w:rsidRPr="00B36897">
        <w:rPr>
          <w:sz w:val="24"/>
          <w:szCs w:val="24"/>
          <w:lang w:val="en-US"/>
        </w:rPr>
        <w:t>biomethanation</w:t>
      </w:r>
      <w:proofErr w:type="spellEnd"/>
      <w:r w:rsidRPr="00B36897">
        <w:rPr>
          <w:sz w:val="24"/>
          <w:szCs w:val="24"/>
          <w:lang w:val="en-US"/>
        </w:rPr>
        <w:t xml:space="preserve"> can be financially viable. The study involves creating and simulating process models for AD and </w:t>
      </w:r>
      <w:proofErr w:type="spellStart"/>
      <w:r w:rsidRPr="00B36897">
        <w:rPr>
          <w:sz w:val="24"/>
          <w:szCs w:val="24"/>
          <w:lang w:val="en-US"/>
        </w:rPr>
        <w:t>biomethanation</w:t>
      </w:r>
      <w:proofErr w:type="spellEnd"/>
      <w:r>
        <w:rPr>
          <w:sz w:val="24"/>
          <w:szCs w:val="24"/>
          <w:lang w:val="en-US"/>
        </w:rPr>
        <w:t xml:space="preserve"> by estimating the equipment sizing and costs</w:t>
      </w:r>
      <w:r w:rsidRPr="00B36897">
        <w:rPr>
          <w:sz w:val="24"/>
          <w:szCs w:val="24"/>
          <w:lang w:val="en-US"/>
        </w:rPr>
        <w:t xml:space="preserve">. </w:t>
      </w:r>
      <w:r w:rsidR="003E7CC3">
        <w:rPr>
          <w:sz w:val="24"/>
          <w:szCs w:val="24"/>
          <w:lang w:val="en-US"/>
        </w:rPr>
        <w:t xml:space="preserve"> Also, </w:t>
      </w:r>
      <w:r w:rsidRPr="00B36897">
        <w:rPr>
          <w:sz w:val="24"/>
          <w:szCs w:val="24"/>
          <w:lang w:val="en-US"/>
        </w:rPr>
        <w:t xml:space="preserve">economic </w:t>
      </w:r>
      <w:proofErr w:type="gramStart"/>
      <w:r w:rsidRPr="00B36897">
        <w:rPr>
          <w:sz w:val="24"/>
          <w:szCs w:val="24"/>
          <w:lang w:val="en-US"/>
        </w:rPr>
        <w:t>performance</w:t>
      </w:r>
      <w:r w:rsidR="003E7CC3">
        <w:rPr>
          <w:sz w:val="24"/>
          <w:szCs w:val="24"/>
          <w:lang w:val="en-US"/>
        </w:rPr>
        <w:t xml:space="preserve">  will</w:t>
      </w:r>
      <w:proofErr w:type="gramEnd"/>
      <w:r w:rsidR="003E7CC3">
        <w:rPr>
          <w:sz w:val="24"/>
          <w:szCs w:val="24"/>
          <w:lang w:val="en-US"/>
        </w:rPr>
        <w:t xml:space="preserve"> be investigated</w:t>
      </w:r>
      <w:r w:rsidRPr="00B36897">
        <w:rPr>
          <w:sz w:val="24"/>
          <w:szCs w:val="24"/>
          <w:lang w:val="en-US"/>
        </w:rPr>
        <w:t xml:space="preserve"> by taking into account the prices of hydrogen (H</w:t>
      </w:r>
      <w:r w:rsidRPr="00B36897">
        <w:rPr>
          <w:sz w:val="24"/>
          <w:szCs w:val="24"/>
          <w:vertAlign w:val="subscript"/>
          <w:lang w:val="en-US"/>
        </w:rPr>
        <w:t>2</w:t>
      </w:r>
      <w:r w:rsidRPr="00B36897">
        <w:rPr>
          <w:sz w:val="24"/>
          <w:szCs w:val="24"/>
          <w:lang w:val="en-US"/>
        </w:rPr>
        <w:t xml:space="preserve">) and biomethane, as well as considering a </w:t>
      </w:r>
      <w:r w:rsidR="003E7CC3" w:rsidRPr="00B36897">
        <w:rPr>
          <w:sz w:val="24"/>
          <w:szCs w:val="24"/>
          <w:lang w:val="en-US"/>
        </w:rPr>
        <w:t>support</w:t>
      </w:r>
      <w:r w:rsidR="003E7CC3">
        <w:rPr>
          <w:sz w:val="24"/>
          <w:szCs w:val="24"/>
          <w:lang w:val="en-US"/>
        </w:rPr>
        <w:t>ing scheme</w:t>
      </w:r>
      <w:r>
        <w:rPr>
          <w:sz w:val="24"/>
          <w:szCs w:val="24"/>
          <w:lang w:val="en-US"/>
        </w:rPr>
        <w:t xml:space="preserve"> </w:t>
      </w:r>
      <w:r w:rsidRPr="00B36897">
        <w:rPr>
          <w:sz w:val="24"/>
          <w:szCs w:val="24"/>
          <w:lang w:val="en-US"/>
        </w:rPr>
        <w:t>for biogas</w:t>
      </w:r>
      <w:r>
        <w:rPr>
          <w:sz w:val="24"/>
          <w:szCs w:val="24"/>
          <w:lang w:val="en-US"/>
        </w:rPr>
        <w:t xml:space="preserve"> production and upgrading</w:t>
      </w:r>
      <w:r w:rsidRPr="00B36897">
        <w:rPr>
          <w:sz w:val="24"/>
          <w:szCs w:val="24"/>
          <w:lang w:val="en-US"/>
        </w:rPr>
        <w:t>.</w:t>
      </w:r>
    </w:p>
    <w:p w14:paraId="7071AA86" w14:textId="77777777" w:rsidR="003E7CC3" w:rsidRPr="00776EB1" w:rsidRDefault="003E7CC3" w:rsidP="003E7CC3">
      <w:pPr>
        <w:jc w:val="both"/>
        <w:rPr>
          <w:lang w:val="es-CO"/>
        </w:rPr>
      </w:pPr>
    </w:p>
    <w:p w14:paraId="288AB55C" w14:textId="77777777" w:rsidR="006A763C" w:rsidRPr="00776EB1" w:rsidRDefault="006A763C" w:rsidP="008971F2">
      <w:pPr>
        <w:spacing w:line="240" w:lineRule="auto"/>
        <w:jc w:val="both"/>
        <w:rPr>
          <w:lang w:val="es-CO"/>
        </w:rPr>
        <w:sectPr w:rsidR="006A763C" w:rsidRPr="00776EB1" w:rsidSect="00541585">
          <w:headerReference w:type="default" r:id="rId8"/>
          <w:pgSz w:w="11906" w:h="16838"/>
          <w:pgMar w:top="1417" w:right="1417" w:bottom="1134" w:left="1417" w:header="1077" w:footer="652" w:gutter="0"/>
          <w:cols w:space="708"/>
          <w:docGrid w:linePitch="360"/>
        </w:sectPr>
      </w:pPr>
    </w:p>
    <w:p w14:paraId="6C5C41DE" w14:textId="7400C70F" w:rsidR="006A763C" w:rsidRPr="00776EB1" w:rsidRDefault="00776EB1" w:rsidP="008971F2">
      <w:pPr>
        <w:spacing w:line="240" w:lineRule="auto"/>
        <w:jc w:val="both"/>
        <w:rPr>
          <w:lang w:val="es-ES"/>
        </w:rPr>
      </w:pPr>
      <w:r w:rsidRPr="00776EB1">
        <w:rPr>
          <w:lang w:val="es-ES"/>
        </w:rPr>
        <w:t>Nashmin Elyasi</w:t>
      </w:r>
    </w:p>
    <w:p w14:paraId="2A57CB60" w14:textId="5CE17213" w:rsidR="006A763C" w:rsidRPr="00776EB1" w:rsidRDefault="00FE5A87" w:rsidP="008971F2">
      <w:pPr>
        <w:spacing w:line="240" w:lineRule="auto"/>
        <w:jc w:val="both"/>
        <w:rPr>
          <w:rStyle w:val="Hyperlink"/>
          <w:u w:val="none"/>
          <w:lang w:val="es-ES"/>
        </w:rPr>
      </w:pPr>
      <w:hyperlink r:id="rId9" w:history="1">
        <w:r w:rsidR="00776EB1" w:rsidRPr="00776EB1">
          <w:rPr>
            <w:rStyle w:val="Hyperlink"/>
            <w:lang w:val="es-ES"/>
          </w:rPr>
          <w:t>nashmin.elyasi@tum.de</w:t>
        </w:r>
      </w:hyperlink>
    </w:p>
    <w:p w14:paraId="0521E0BE" w14:textId="77777777" w:rsidR="00651B65" w:rsidRPr="00776EB1" w:rsidRDefault="00651B65" w:rsidP="008971F2">
      <w:pPr>
        <w:spacing w:line="240" w:lineRule="auto"/>
        <w:jc w:val="both"/>
        <w:rPr>
          <w:lang w:val="en-US"/>
        </w:rPr>
      </w:pPr>
      <w:r w:rsidRPr="00776EB1">
        <w:rPr>
          <w:lang w:val="en-US"/>
        </w:rPr>
        <w:t>Chair of Renewable and Sustainable Energy Systems</w:t>
      </w:r>
    </w:p>
    <w:p w14:paraId="7FB79BB5" w14:textId="77777777" w:rsidR="003D3800" w:rsidRPr="00776EB1" w:rsidRDefault="00651B65" w:rsidP="008971F2">
      <w:pPr>
        <w:spacing w:line="240" w:lineRule="auto"/>
        <w:jc w:val="both"/>
      </w:pPr>
      <w:r w:rsidRPr="00776EB1">
        <w:t>(Prof. Dr. rer. nat. T. Hamacher)</w:t>
      </w:r>
    </w:p>
    <w:p w14:paraId="41DD61EB" w14:textId="77777777" w:rsidR="006152FF" w:rsidRDefault="006152FF" w:rsidP="008971F2">
      <w:pPr>
        <w:spacing w:line="240" w:lineRule="auto"/>
      </w:pPr>
    </w:p>
    <w:sectPr w:rsidR="006152FF" w:rsidSect="003D3800">
      <w:type w:val="continuous"/>
      <w:pgSz w:w="11906" w:h="16838"/>
      <w:pgMar w:top="1417" w:right="1417" w:bottom="1134" w:left="1417" w:header="1077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0EB47" w14:textId="77777777" w:rsidR="004E7D1A" w:rsidRDefault="004E7D1A" w:rsidP="00163817">
      <w:pPr>
        <w:spacing w:line="240" w:lineRule="auto"/>
      </w:pPr>
      <w:r>
        <w:separator/>
      </w:r>
    </w:p>
  </w:endnote>
  <w:endnote w:type="continuationSeparator" w:id="0">
    <w:p w14:paraId="0BAA45B5" w14:textId="77777777" w:rsidR="004E7D1A" w:rsidRDefault="004E7D1A" w:rsidP="001638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M Neue Helvetica 55 Regular">
    <w:altName w:val="Arial"/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F3B3F" w14:textId="77777777" w:rsidR="004E7D1A" w:rsidRDefault="004E7D1A" w:rsidP="00163817">
      <w:pPr>
        <w:spacing w:line="240" w:lineRule="auto"/>
      </w:pPr>
      <w:r>
        <w:separator/>
      </w:r>
    </w:p>
  </w:footnote>
  <w:footnote w:type="continuationSeparator" w:id="0">
    <w:p w14:paraId="069DB87F" w14:textId="77777777" w:rsidR="004E7D1A" w:rsidRDefault="004E7D1A" w:rsidP="001638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DE562" w14:textId="77777777" w:rsidR="00541585" w:rsidRPr="000C0ED2" w:rsidRDefault="00541585" w:rsidP="00541585">
    <w:pPr>
      <w:pStyle w:val="KopfzeileohneFakultt"/>
      <w:rPr>
        <w:lang w:val="en-US"/>
      </w:rPr>
    </w:pPr>
    <w:r>
      <w:rPr>
        <w:lang w:val="es-ES" w:eastAsia="es-ES"/>
      </w:rPr>
      <w:drawing>
        <wp:anchor distT="0" distB="0" distL="114300" distR="114300" simplePos="0" relativeHeight="251657216" behindDoc="0" locked="1" layoutInCell="1" allowOverlap="1" wp14:anchorId="16B960AB" wp14:editId="60BE437B">
          <wp:simplePos x="0" y="0"/>
          <wp:positionH relativeFrom="rightMargin">
            <wp:posOffset>-675005</wp:posOffset>
          </wp:positionH>
          <wp:positionV relativeFrom="page">
            <wp:posOffset>711200</wp:posOffset>
          </wp:positionV>
          <wp:extent cx="681990" cy="361950"/>
          <wp:effectExtent l="19050" t="0" r="3810" b="0"/>
          <wp:wrapNone/>
          <wp:docPr id="1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199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0ED2" w:rsidRPr="000C0ED2">
      <w:rPr>
        <w:lang w:val="en-US"/>
      </w:rPr>
      <w:t>Chair of Renewable and Sustainable Energy Systems</w:t>
    </w:r>
  </w:p>
  <w:p w14:paraId="1435A9BC" w14:textId="77777777" w:rsidR="00541585" w:rsidRPr="000C0ED2" w:rsidRDefault="000C0ED2" w:rsidP="00541585">
    <w:pPr>
      <w:pStyle w:val="KopfzeileohneFakultt"/>
      <w:rPr>
        <w:lang w:val="en-US"/>
      </w:rPr>
    </w:pPr>
    <w:r w:rsidRPr="000C0ED2">
      <w:rPr>
        <w:lang w:val="en-US"/>
      </w:rPr>
      <w:t>Department of Electrical and Computer Engineering</w:t>
    </w:r>
  </w:p>
  <w:p w14:paraId="69BD4F8F" w14:textId="77777777" w:rsidR="00541585" w:rsidRDefault="000C0ED2" w:rsidP="00541585">
    <w:pPr>
      <w:pStyle w:val="KopfzeileohneFakultt"/>
    </w:pPr>
    <w:r>
      <w:t>Technical University of Munich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64C4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ACBC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62F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5687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0A42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3404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CAC8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4AB5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967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E00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14753"/>
    <w:multiLevelType w:val="hybridMultilevel"/>
    <w:tmpl w:val="E910A2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AE5A41"/>
    <w:multiLevelType w:val="hybridMultilevel"/>
    <w:tmpl w:val="8E0E16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27AF2"/>
    <w:multiLevelType w:val="hybridMultilevel"/>
    <w:tmpl w:val="EB0E21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3411C"/>
    <w:multiLevelType w:val="hybridMultilevel"/>
    <w:tmpl w:val="3BD48E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D45B3"/>
    <w:multiLevelType w:val="hybridMultilevel"/>
    <w:tmpl w:val="419202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2791E"/>
    <w:multiLevelType w:val="hybridMultilevel"/>
    <w:tmpl w:val="A88234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D02FA"/>
    <w:multiLevelType w:val="hybridMultilevel"/>
    <w:tmpl w:val="ACDABC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763C7"/>
    <w:multiLevelType w:val="hybridMultilevel"/>
    <w:tmpl w:val="367CC2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A3418"/>
    <w:multiLevelType w:val="hybridMultilevel"/>
    <w:tmpl w:val="6CB870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B4936"/>
    <w:multiLevelType w:val="hybridMultilevel"/>
    <w:tmpl w:val="D94AA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B7681"/>
    <w:multiLevelType w:val="hybridMultilevel"/>
    <w:tmpl w:val="1D96639E"/>
    <w:lvl w:ilvl="0" w:tplc="42C26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00A9F"/>
    <w:multiLevelType w:val="hybridMultilevel"/>
    <w:tmpl w:val="31B2C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65187"/>
    <w:multiLevelType w:val="hybridMultilevel"/>
    <w:tmpl w:val="CEB0A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653778">
    <w:abstractNumId w:val="22"/>
  </w:num>
  <w:num w:numId="2" w16cid:durableId="815144533">
    <w:abstractNumId w:val="9"/>
  </w:num>
  <w:num w:numId="3" w16cid:durableId="1001205223">
    <w:abstractNumId w:val="7"/>
  </w:num>
  <w:num w:numId="4" w16cid:durableId="138571179">
    <w:abstractNumId w:val="6"/>
  </w:num>
  <w:num w:numId="5" w16cid:durableId="1605378228">
    <w:abstractNumId w:val="5"/>
  </w:num>
  <w:num w:numId="6" w16cid:durableId="533419586">
    <w:abstractNumId w:val="4"/>
  </w:num>
  <w:num w:numId="7" w16cid:durableId="1553032251">
    <w:abstractNumId w:val="8"/>
  </w:num>
  <w:num w:numId="8" w16cid:durableId="454636083">
    <w:abstractNumId w:val="3"/>
  </w:num>
  <w:num w:numId="9" w16cid:durableId="1923949313">
    <w:abstractNumId w:val="2"/>
  </w:num>
  <w:num w:numId="10" w16cid:durableId="181211395">
    <w:abstractNumId w:val="1"/>
  </w:num>
  <w:num w:numId="11" w16cid:durableId="195628514">
    <w:abstractNumId w:val="0"/>
  </w:num>
  <w:num w:numId="12" w16cid:durableId="86511788">
    <w:abstractNumId w:val="17"/>
  </w:num>
  <w:num w:numId="13" w16cid:durableId="138546087">
    <w:abstractNumId w:val="20"/>
  </w:num>
  <w:num w:numId="14" w16cid:durableId="773600895">
    <w:abstractNumId w:val="12"/>
  </w:num>
  <w:num w:numId="15" w16cid:durableId="1677150033">
    <w:abstractNumId w:val="13"/>
  </w:num>
  <w:num w:numId="16" w16cid:durableId="1175606143">
    <w:abstractNumId w:val="11"/>
  </w:num>
  <w:num w:numId="17" w16cid:durableId="2088070861">
    <w:abstractNumId w:val="10"/>
  </w:num>
  <w:num w:numId="18" w16cid:durableId="1039937887">
    <w:abstractNumId w:val="15"/>
  </w:num>
  <w:num w:numId="19" w16cid:durableId="1607348062">
    <w:abstractNumId w:val="16"/>
  </w:num>
  <w:num w:numId="20" w16cid:durableId="395011221">
    <w:abstractNumId w:val="19"/>
  </w:num>
  <w:num w:numId="21" w16cid:durableId="1716588758">
    <w:abstractNumId w:val="18"/>
  </w:num>
  <w:num w:numId="22" w16cid:durableId="891698166">
    <w:abstractNumId w:val="21"/>
  </w:num>
  <w:num w:numId="23" w16cid:durableId="16437284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TextsAlreadyFilled" w:val="True"/>
  </w:docVars>
  <w:rsids>
    <w:rsidRoot w:val="00163817"/>
    <w:rsid w:val="00025F44"/>
    <w:rsid w:val="00030EFD"/>
    <w:rsid w:val="000323C4"/>
    <w:rsid w:val="00035238"/>
    <w:rsid w:val="000513CC"/>
    <w:rsid w:val="000A3A0F"/>
    <w:rsid w:val="000B5B00"/>
    <w:rsid w:val="000B7D61"/>
    <w:rsid w:val="000C0ED2"/>
    <w:rsid w:val="000F67C9"/>
    <w:rsid w:val="000F7A47"/>
    <w:rsid w:val="00115794"/>
    <w:rsid w:val="00122F1D"/>
    <w:rsid w:val="00163817"/>
    <w:rsid w:val="001744E0"/>
    <w:rsid w:val="001849F9"/>
    <w:rsid w:val="00187F7C"/>
    <w:rsid w:val="001B472B"/>
    <w:rsid w:val="001E4E15"/>
    <w:rsid w:val="001F150F"/>
    <w:rsid w:val="00216478"/>
    <w:rsid w:val="00235CEE"/>
    <w:rsid w:val="002611F5"/>
    <w:rsid w:val="002642B7"/>
    <w:rsid w:val="00270A11"/>
    <w:rsid w:val="0028671B"/>
    <w:rsid w:val="00293F99"/>
    <w:rsid w:val="002A0C25"/>
    <w:rsid w:val="002C52FD"/>
    <w:rsid w:val="002D5290"/>
    <w:rsid w:val="002E0EAE"/>
    <w:rsid w:val="002F6079"/>
    <w:rsid w:val="00315EDF"/>
    <w:rsid w:val="00317CFF"/>
    <w:rsid w:val="00343EFF"/>
    <w:rsid w:val="00344A2E"/>
    <w:rsid w:val="00381E25"/>
    <w:rsid w:val="003D3800"/>
    <w:rsid w:val="003E2C34"/>
    <w:rsid w:val="003E7CC3"/>
    <w:rsid w:val="00403110"/>
    <w:rsid w:val="00403FE7"/>
    <w:rsid w:val="0040488E"/>
    <w:rsid w:val="004123BF"/>
    <w:rsid w:val="004253C3"/>
    <w:rsid w:val="004706C9"/>
    <w:rsid w:val="004875D8"/>
    <w:rsid w:val="00492695"/>
    <w:rsid w:val="004A0E49"/>
    <w:rsid w:val="004C2449"/>
    <w:rsid w:val="004D0A39"/>
    <w:rsid w:val="004E7D1A"/>
    <w:rsid w:val="004F0F79"/>
    <w:rsid w:val="00541585"/>
    <w:rsid w:val="005638F4"/>
    <w:rsid w:val="00564667"/>
    <w:rsid w:val="00565B56"/>
    <w:rsid w:val="005704A8"/>
    <w:rsid w:val="0058401B"/>
    <w:rsid w:val="00584F89"/>
    <w:rsid w:val="005952F9"/>
    <w:rsid w:val="005B79DD"/>
    <w:rsid w:val="005C227D"/>
    <w:rsid w:val="005C4B31"/>
    <w:rsid w:val="005E336A"/>
    <w:rsid w:val="00600E2D"/>
    <w:rsid w:val="0061307B"/>
    <w:rsid w:val="00614E33"/>
    <w:rsid w:val="006152FF"/>
    <w:rsid w:val="0063381A"/>
    <w:rsid w:val="0063532F"/>
    <w:rsid w:val="00651B65"/>
    <w:rsid w:val="00663A7A"/>
    <w:rsid w:val="006770F9"/>
    <w:rsid w:val="006A0C3F"/>
    <w:rsid w:val="006A49C1"/>
    <w:rsid w:val="006A4F49"/>
    <w:rsid w:val="006A763C"/>
    <w:rsid w:val="006E1732"/>
    <w:rsid w:val="00750EE1"/>
    <w:rsid w:val="0076024B"/>
    <w:rsid w:val="00776EB1"/>
    <w:rsid w:val="00786D85"/>
    <w:rsid w:val="007A09BC"/>
    <w:rsid w:val="007B55F6"/>
    <w:rsid w:val="007B6143"/>
    <w:rsid w:val="007B7786"/>
    <w:rsid w:val="007C17B8"/>
    <w:rsid w:val="007E475C"/>
    <w:rsid w:val="007F307F"/>
    <w:rsid w:val="00841837"/>
    <w:rsid w:val="00867638"/>
    <w:rsid w:val="008757C9"/>
    <w:rsid w:val="00891486"/>
    <w:rsid w:val="0089413F"/>
    <w:rsid w:val="00895F17"/>
    <w:rsid w:val="008971F2"/>
    <w:rsid w:val="008A11D3"/>
    <w:rsid w:val="008C2D99"/>
    <w:rsid w:val="008D111C"/>
    <w:rsid w:val="00905CEA"/>
    <w:rsid w:val="00911742"/>
    <w:rsid w:val="00920433"/>
    <w:rsid w:val="00923E1F"/>
    <w:rsid w:val="00930732"/>
    <w:rsid w:val="009464D0"/>
    <w:rsid w:val="0095557C"/>
    <w:rsid w:val="009A096C"/>
    <w:rsid w:val="009B6BA8"/>
    <w:rsid w:val="009E2FFD"/>
    <w:rsid w:val="009F0270"/>
    <w:rsid w:val="009F19C0"/>
    <w:rsid w:val="00A14EB1"/>
    <w:rsid w:val="00A23590"/>
    <w:rsid w:val="00A32C0B"/>
    <w:rsid w:val="00A56153"/>
    <w:rsid w:val="00A56C1D"/>
    <w:rsid w:val="00A56C34"/>
    <w:rsid w:val="00A61114"/>
    <w:rsid w:val="00A61B81"/>
    <w:rsid w:val="00A91D58"/>
    <w:rsid w:val="00A97A25"/>
    <w:rsid w:val="00AC136B"/>
    <w:rsid w:val="00AC43BB"/>
    <w:rsid w:val="00AE224C"/>
    <w:rsid w:val="00AF030A"/>
    <w:rsid w:val="00AF07F1"/>
    <w:rsid w:val="00B072EA"/>
    <w:rsid w:val="00B36897"/>
    <w:rsid w:val="00B45EA0"/>
    <w:rsid w:val="00B52B94"/>
    <w:rsid w:val="00B54CF3"/>
    <w:rsid w:val="00B6587F"/>
    <w:rsid w:val="00B833B4"/>
    <w:rsid w:val="00B93AF3"/>
    <w:rsid w:val="00BB3380"/>
    <w:rsid w:val="00BB7FE2"/>
    <w:rsid w:val="00C20E1F"/>
    <w:rsid w:val="00C218D4"/>
    <w:rsid w:val="00C21B64"/>
    <w:rsid w:val="00CA5381"/>
    <w:rsid w:val="00CB52D4"/>
    <w:rsid w:val="00CD5853"/>
    <w:rsid w:val="00CE1501"/>
    <w:rsid w:val="00CE4D8F"/>
    <w:rsid w:val="00CF20AB"/>
    <w:rsid w:val="00D05EAA"/>
    <w:rsid w:val="00D07561"/>
    <w:rsid w:val="00D258F6"/>
    <w:rsid w:val="00D35B8A"/>
    <w:rsid w:val="00D42388"/>
    <w:rsid w:val="00D63EC3"/>
    <w:rsid w:val="00D91881"/>
    <w:rsid w:val="00DA41DE"/>
    <w:rsid w:val="00DC018C"/>
    <w:rsid w:val="00DD2AC2"/>
    <w:rsid w:val="00E044CA"/>
    <w:rsid w:val="00E0732F"/>
    <w:rsid w:val="00E078C2"/>
    <w:rsid w:val="00E15CE4"/>
    <w:rsid w:val="00E27AF4"/>
    <w:rsid w:val="00E5068F"/>
    <w:rsid w:val="00E600A9"/>
    <w:rsid w:val="00E63890"/>
    <w:rsid w:val="00E70B33"/>
    <w:rsid w:val="00EA6033"/>
    <w:rsid w:val="00EC06AD"/>
    <w:rsid w:val="00EC1053"/>
    <w:rsid w:val="00ED1339"/>
    <w:rsid w:val="00EE1103"/>
    <w:rsid w:val="00EE797A"/>
    <w:rsid w:val="00F02619"/>
    <w:rsid w:val="00FA59BA"/>
    <w:rsid w:val="00FB3EAA"/>
    <w:rsid w:val="00FD728D"/>
    <w:rsid w:val="00FE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9B5D4"/>
  <w15:docId w15:val="{92EC278C-6AFC-415F-AD23-F01A4229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153"/>
    <w:pPr>
      <w:spacing w:after="0"/>
    </w:pPr>
    <w:rPr>
      <w:rFonts w:ascii="TUM Neue Helvetica 55 Regular" w:hAnsi="TUM Neue Helvetica 55 Regula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ED2"/>
    <w:pPr>
      <w:keepNext/>
      <w:keepLines/>
      <w:spacing w:before="100" w:beforeAutospacing="1" w:after="12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5B00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95959" w:themeColor="text1" w:themeTint="A6"/>
      <w:spacing w:val="1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61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5293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81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817"/>
  </w:style>
  <w:style w:type="paragraph" w:styleId="Footer">
    <w:name w:val="footer"/>
    <w:basedOn w:val="Normal"/>
    <w:link w:val="FooterChar"/>
    <w:uiPriority w:val="99"/>
    <w:unhideWhenUsed/>
    <w:rsid w:val="0016381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817"/>
  </w:style>
  <w:style w:type="paragraph" w:styleId="BalloonText">
    <w:name w:val="Balloon Text"/>
    <w:basedOn w:val="Normal"/>
    <w:link w:val="BalloonTextChar"/>
    <w:uiPriority w:val="99"/>
    <w:semiHidden/>
    <w:unhideWhenUsed/>
    <w:rsid w:val="001638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8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2AC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875D8"/>
    <w:pPr>
      <w:spacing w:after="240" w:line="240" w:lineRule="auto"/>
    </w:pPr>
    <w:rPr>
      <w:b/>
      <w:bCs/>
      <w:color w:val="005293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ED2"/>
    <w:pPr>
      <w:numPr>
        <w:ilvl w:val="1"/>
      </w:numPr>
    </w:pPr>
    <w:rPr>
      <w:rFonts w:eastAsiaTheme="majorEastAsia" w:cstheme="majorBidi"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C0ED2"/>
    <w:rPr>
      <w:rFonts w:ascii="TUM Neue Helvetica 55 Regular" w:eastAsiaTheme="majorEastAsia" w:hAnsi="TUM Neue Helvetica 55 Regular" w:cstheme="majorBidi"/>
      <w:iCs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17CFF"/>
    <w:pPr>
      <w:spacing w:before="120" w:after="300" w:line="264" w:lineRule="auto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7CFF"/>
    <w:rPr>
      <w:rFonts w:ascii="TUM Neue Helvetica 55 Regular" w:eastAsiaTheme="majorEastAsia" w:hAnsi="TUM Neue Helvetica 55 Regular" w:cstheme="majorBidi"/>
      <w:b/>
      <w:kern w:val="28"/>
      <w:sz w:val="40"/>
      <w:szCs w:val="52"/>
    </w:rPr>
  </w:style>
  <w:style w:type="character" w:styleId="SubtleEmphasis">
    <w:name w:val="Subtle Emphasis"/>
    <w:basedOn w:val="DefaultParagraphFont"/>
    <w:uiPriority w:val="19"/>
    <w:qFormat/>
    <w:rsid w:val="004875D8"/>
    <w:rPr>
      <w:i/>
      <w:iCs/>
      <w:color w:val="808080" w:themeColor="text1" w:themeTint="7F"/>
    </w:rPr>
  </w:style>
  <w:style w:type="paragraph" w:styleId="BodyText">
    <w:name w:val="Body Text"/>
    <w:basedOn w:val="Normal"/>
    <w:link w:val="BodyTextChar"/>
    <w:uiPriority w:val="99"/>
    <w:unhideWhenUsed/>
    <w:rsid w:val="000B5B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B5B00"/>
    <w:rPr>
      <w:rFonts w:ascii="TUM Neue Helvetica 55 Regular" w:hAnsi="TUM Neue Helvetica 55 Regular"/>
    </w:rPr>
  </w:style>
  <w:style w:type="paragraph" w:customStyle="1" w:styleId="Abbildung">
    <w:name w:val="Abbildung"/>
    <w:basedOn w:val="BodyText"/>
    <w:qFormat/>
    <w:rsid w:val="004875D8"/>
    <w:pPr>
      <w:spacing w:before="240"/>
    </w:pPr>
    <w:rPr>
      <w:noProof/>
      <w:lang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A56153"/>
    <w:rPr>
      <w:rFonts w:asciiTheme="majorHAnsi" w:eastAsiaTheme="majorEastAsia" w:hAnsiTheme="majorHAnsi" w:cstheme="majorBidi"/>
      <w:b/>
      <w:bCs/>
      <w:color w:val="005293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0B5B00"/>
    <w:rPr>
      <w:rFonts w:ascii="TUM Neue Helvetica 55 Regular" w:eastAsiaTheme="majorEastAsia" w:hAnsi="TUM Neue Helvetica 55 Regular" w:cstheme="majorBidi"/>
      <w:b/>
      <w:bCs/>
      <w:color w:val="595959" w:themeColor="text1" w:themeTint="A6"/>
      <w:spacing w:val="1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C0ED2"/>
    <w:rPr>
      <w:rFonts w:asciiTheme="majorHAnsi" w:eastAsiaTheme="majorEastAsia" w:hAnsiTheme="majorHAnsi" w:cstheme="majorBidi"/>
      <w:b/>
      <w:bCs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0B5B00"/>
    <w:rPr>
      <w:color w:val="0000FF" w:themeColor="hyperlink"/>
      <w:u w:val="single"/>
    </w:rPr>
  </w:style>
  <w:style w:type="paragraph" w:customStyle="1" w:styleId="KopfzeileohneFakultt">
    <w:name w:val="Kopfzeile ohne Fakultät"/>
    <w:basedOn w:val="Header"/>
    <w:link w:val="KopfzeileohneFakulttZchn"/>
    <w:rsid w:val="00541585"/>
    <w:pPr>
      <w:tabs>
        <w:tab w:val="clear" w:pos="4536"/>
        <w:tab w:val="clear" w:pos="9072"/>
      </w:tabs>
      <w:spacing w:after="520" w:line="210" w:lineRule="exact"/>
      <w:contextualSpacing/>
    </w:pPr>
    <w:rPr>
      <w:rFonts w:asciiTheme="minorHAnsi" w:hAnsiTheme="minorHAnsi"/>
      <w:noProof/>
      <w:color w:val="0065BD" w:themeColor="background2"/>
      <w:sz w:val="18"/>
      <w:lang w:eastAsia="de-DE"/>
    </w:rPr>
  </w:style>
  <w:style w:type="character" w:customStyle="1" w:styleId="KopfzeileohneFakulttZchn">
    <w:name w:val="Kopfzeile ohne Fakultät Zchn"/>
    <w:basedOn w:val="HeaderChar"/>
    <w:link w:val="KopfzeileohneFakultt"/>
    <w:rsid w:val="00541585"/>
    <w:rPr>
      <w:noProof/>
      <w:color w:val="0065BD" w:themeColor="background2"/>
      <w:sz w:val="18"/>
      <w:lang w:eastAsia="de-DE"/>
    </w:rPr>
  </w:style>
  <w:style w:type="paragraph" w:customStyle="1" w:styleId="Default">
    <w:name w:val="Default"/>
    <w:rsid w:val="00651B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76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3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72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1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6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25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802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shmin.elyasi@tum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T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663B8-6E28-450A-8518-984DE95C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jdorfner</dc:creator>
  <cp:lastModifiedBy>Seyedeh Nashmin Elyasi</cp:lastModifiedBy>
  <cp:revision>6</cp:revision>
  <cp:lastPrinted>2018-03-08T15:44:00Z</cp:lastPrinted>
  <dcterms:created xsi:type="dcterms:W3CDTF">2022-10-12T21:23:00Z</dcterms:created>
  <dcterms:modified xsi:type="dcterms:W3CDTF">2023-09-26T12:09:00Z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71367987b07c7622c1e3ff8d4e6384259f01d1cb77e1ced021ebf358833fada9</vt:lpwstr>
  </property>
</Properties>
</file>