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C10EB" w14:textId="77777777" w:rsidR="006E1732" w:rsidRPr="007B55F6" w:rsidRDefault="000F67C9" w:rsidP="005D1BC5">
      <w:pPr>
        <w:pStyle w:val="Subtitle"/>
        <w:jc w:val="both"/>
        <w:rPr>
          <w:lang w:val="en-US"/>
        </w:rPr>
      </w:pPr>
      <w:r w:rsidRPr="007B55F6">
        <w:rPr>
          <w:lang w:val="en-US"/>
        </w:rPr>
        <w:t>Master’s Thesis</w:t>
      </w:r>
    </w:p>
    <w:p w14:paraId="4C2205B3" w14:textId="71973F8D" w:rsidR="00A97A25" w:rsidRDefault="00A37E7E" w:rsidP="005D1BC5">
      <w:pPr>
        <w:pStyle w:val="Heading2"/>
        <w:jc w:val="both"/>
        <w:rPr>
          <w:bCs w:val="0"/>
          <w:color w:val="auto"/>
          <w:spacing w:val="0"/>
          <w:kern w:val="28"/>
          <w:sz w:val="32"/>
          <w:szCs w:val="32"/>
          <w:lang w:val="en-US"/>
        </w:rPr>
      </w:pPr>
      <w:r>
        <w:rPr>
          <w:bCs w:val="0"/>
          <w:color w:val="auto"/>
          <w:spacing w:val="0"/>
          <w:kern w:val="28"/>
          <w:sz w:val="32"/>
          <w:szCs w:val="32"/>
          <w:lang w:val="en-US"/>
        </w:rPr>
        <w:t xml:space="preserve">Comparative LCA study of Lettuce production in Open field and Greenhouses: A cradle to Gate approach in Germany </w:t>
      </w:r>
    </w:p>
    <w:p w14:paraId="5041874F" w14:textId="77777777" w:rsidR="00AC43BB" w:rsidRDefault="00AC43BB" w:rsidP="005D1BC5">
      <w:pPr>
        <w:pStyle w:val="Heading2"/>
        <w:jc w:val="both"/>
        <w:rPr>
          <w:lang w:val="en-GB"/>
        </w:rPr>
      </w:pPr>
      <w:r w:rsidRPr="0063381A">
        <w:rPr>
          <w:lang w:val="en-GB"/>
        </w:rPr>
        <w:t>Backgroun</w:t>
      </w:r>
      <w:r w:rsidR="0063381A">
        <w:rPr>
          <w:lang w:val="en-GB"/>
        </w:rPr>
        <w:t>d</w:t>
      </w:r>
    </w:p>
    <w:p w14:paraId="2A855B73" w14:textId="3B1F23A7" w:rsidR="00A37E7E" w:rsidRPr="006068D4" w:rsidRDefault="009725D1" w:rsidP="005D1BC5">
      <w:pPr>
        <w:jc w:val="both"/>
        <w:rPr>
          <w:lang w:val="en-US"/>
        </w:rPr>
      </w:pPr>
      <w:r>
        <w:rPr>
          <w:lang w:val="en-US"/>
        </w:rPr>
        <w:t xml:space="preserve">Germany was the largest global importer of lettuce in 2021 trading mainly with Spain, Italy, and Netherlands.  </w:t>
      </w:r>
      <w:r w:rsidR="00441074">
        <w:rPr>
          <w:lang w:val="en-US"/>
        </w:rPr>
        <w:t>Therefore, expanding</w:t>
      </w:r>
      <w:r>
        <w:rPr>
          <w:lang w:val="en-US"/>
        </w:rPr>
        <w:t xml:space="preserve"> sustainable lettuce </w:t>
      </w:r>
      <w:r w:rsidR="00441074">
        <w:rPr>
          <w:lang w:val="en-US"/>
        </w:rPr>
        <w:t>production to</w:t>
      </w:r>
      <w:r w:rsidR="00184F6C">
        <w:rPr>
          <w:lang w:val="en-US"/>
        </w:rPr>
        <w:t xml:space="preserve"> provide</w:t>
      </w:r>
      <w:r w:rsidR="00441074">
        <w:rPr>
          <w:lang w:val="en-US"/>
        </w:rPr>
        <w:t xml:space="preserve"> the country’s demand </w:t>
      </w:r>
      <w:r w:rsidR="00184F6C">
        <w:rPr>
          <w:lang w:val="en-US"/>
        </w:rPr>
        <w:t>i</w:t>
      </w:r>
      <w:r w:rsidR="00441074">
        <w:rPr>
          <w:lang w:val="en-US"/>
        </w:rPr>
        <w:t>s of paramount importance</w:t>
      </w:r>
      <w:r>
        <w:rPr>
          <w:lang w:val="en-US"/>
        </w:rPr>
        <w:t xml:space="preserve">. </w:t>
      </w:r>
      <w:r w:rsidR="00C613CA">
        <w:rPr>
          <w:lang w:val="en-US"/>
        </w:rPr>
        <w:t>The most conventional ways of agricultural practices to produce lettuce are Open field farming and greenhouses.  Therefore, assessing the environmental impact</w:t>
      </w:r>
      <w:r w:rsidR="00441074">
        <w:rPr>
          <w:lang w:val="en-US"/>
        </w:rPr>
        <w:t>s</w:t>
      </w:r>
      <w:r w:rsidR="00C613CA">
        <w:rPr>
          <w:lang w:val="en-US"/>
        </w:rPr>
        <w:t xml:space="preserve"> </w:t>
      </w:r>
      <w:r w:rsidR="00441074">
        <w:rPr>
          <w:lang w:val="en-US"/>
        </w:rPr>
        <w:t xml:space="preserve">of these agricultural methods is necessary </w:t>
      </w:r>
      <w:r w:rsidR="00C613CA">
        <w:rPr>
          <w:lang w:val="en-US"/>
        </w:rPr>
        <w:t xml:space="preserve">to </w:t>
      </w:r>
      <w:r w:rsidR="00C613CA" w:rsidRPr="00C613CA">
        <w:rPr>
          <w:lang w:val="en-US"/>
        </w:rPr>
        <w:t>promot</w:t>
      </w:r>
      <w:r w:rsidR="00C613CA">
        <w:rPr>
          <w:lang w:val="en-US"/>
        </w:rPr>
        <w:t>e th</w:t>
      </w:r>
      <w:r w:rsidR="00441074">
        <w:rPr>
          <w:lang w:val="en-US"/>
        </w:rPr>
        <w:t>e production of lettuce in a more sustainable manner.</w:t>
      </w:r>
      <w:r w:rsidR="00C613CA" w:rsidRPr="00C613CA">
        <w:rPr>
          <w:lang w:val="en-US"/>
        </w:rPr>
        <w:t xml:space="preserve"> Life Cycle Assessment</w:t>
      </w:r>
      <w:r w:rsidR="00C613CA">
        <w:rPr>
          <w:lang w:val="en-US"/>
        </w:rPr>
        <w:t xml:space="preserve"> (LCA)</w:t>
      </w:r>
      <w:r w:rsidR="00C613CA" w:rsidRPr="00C613CA">
        <w:rPr>
          <w:lang w:val="en-US"/>
        </w:rPr>
        <w:t xml:space="preserve"> is a </w:t>
      </w:r>
      <w:r w:rsidR="00C613CA" w:rsidRPr="00C613CA">
        <w:rPr>
          <w:lang w:val="en-US"/>
        </w:rPr>
        <w:t>widely accepted</w:t>
      </w:r>
      <w:r w:rsidR="00C613CA" w:rsidRPr="00C613CA">
        <w:rPr>
          <w:lang w:val="en-US"/>
        </w:rPr>
        <w:t xml:space="preserve"> approach to </w:t>
      </w:r>
      <w:r w:rsidR="00184F6C">
        <w:rPr>
          <w:lang w:val="en-US"/>
        </w:rPr>
        <w:t>quantify the hazardous impacts of products and services on the environment, human health, and resource scarcity</w:t>
      </w:r>
      <w:r w:rsidR="00C613CA">
        <w:rPr>
          <w:lang w:val="en-US"/>
        </w:rPr>
        <w:t xml:space="preserve">. </w:t>
      </w:r>
      <w:r w:rsidR="006068D4" w:rsidRPr="006068D4">
        <w:rPr>
          <w:lang w:val="en-US"/>
        </w:rPr>
        <w:t xml:space="preserve">LCA can </w:t>
      </w:r>
      <w:r w:rsidR="006068D4">
        <w:rPr>
          <w:lang w:val="en-US"/>
        </w:rPr>
        <w:t xml:space="preserve">improve </w:t>
      </w:r>
      <w:r w:rsidR="006068D4" w:rsidRPr="006068D4">
        <w:rPr>
          <w:lang w:val="en-US"/>
        </w:rPr>
        <w:t xml:space="preserve">the environmental performance of products at various stages of their life cycle, </w:t>
      </w:r>
      <w:r w:rsidR="006068D4">
        <w:rPr>
          <w:lang w:val="en-US"/>
        </w:rPr>
        <w:t xml:space="preserve">and thereby aid </w:t>
      </w:r>
      <w:r w:rsidR="006068D4" w:rsidRPr="006068D4">
        <w:rPr>
          <w:lang w:val="en-US"/>
        </w:rPr>
        <w:t xml:space="preserve">in decision-making, marketing, and communication </w:t>
      </w:r>
      <w:r w:rsidR="006068D4" w:rsidRPr="006068D4">
        <w:rPr>
          <w:lang w:val="en-US"/>
        </w:rPr>
        <w:t>efforts.</w:t>
      </w:r>
      <w:r w:rsidR="006068D4">
        <w:rPr>
          <w:lang w:val="en-US"/>
        </w:rPr>
        <w:t xml:space="preserve"> </w:t>
      </w:r>
      <w:r w:rsidR="00441074">
        <w:rPr>
          <w:lang w:val="en-US"/>
        </w:rPr>
        <w:t xml:space="preserve">When LCA is implemented for food production method, it can result in more environmentally friendly and less resource/energy intensive food supply chain where all the input/output flows and emissions will be scrutinized over the product’s life cycle. </w:t>
      </w:r>
    </w:p>
    <w:p w14:paraId="57539A8F" w14:textId="77777777" w:rsidR="000B5B00" w:rsidRPr="007B55F6" w:rsidRDefault="00AC43BB" w:rsidP="005D1BC5">
      <w:pPr>
        <w:pStyle w:val="Heading2"/>
        <w:jc w:val="both"/>
        <w:rPr>
          <w:lang w:val="en-US"/>
        </w:rPr>
      </w:pPr>
      <w:r w:rsidRPr="007B55F6">
        <w:rPr>
          <w:lang w:val="en-US"/>
        </w:rPr>
        <w:t>Goals</w:t>
      </w:r>
    </w:p>
    <w:p w14:paraId="7F2C99A8" w14:textId="0AF4897E" w:rsidR="00454347" w:rsidRDefault="00791D36" w:rsidP="005D1BC5">
      <w:pPr>
        <w:jc w:val="both"/>
        <w:rPr>
          <w:lang w:val="en-US"/>
        </w:rPr>
      </w:pPr>
      <w:r>
        <w:rPr>
          <w:lang w:val="en-US"/>
        </w:rPr>
        <w:t>In this master thesis,</w:t>
      </w:r>
      <w:r w:rsidR="006068D4" w:rsidRPr="006068D4">
        <w:rPr>
          <w:lang w:val="en-US"/>
        </w:rPr>
        <w:t xml:space="preserve"> the </w:t>
      </w:r>
      <w:r w:rsidR="00454347">
        <w:rPr>
          <w:lang w:val="en-US"/>
        </w:rPr>
        <w:t>‘</w:t>
      </w:r>
      <w:r w:rsidR="006068D4" w:rsidRPr="00454347">
        <w:rPr>
          <w:b/>
          <w:bCs/>
          <w:lang w:val="en-US"/>
        </w:rPr>
        <w:t>C</w:t>
      </w:r>
      <w:r w:rsidR="006068D4" w:rsidRPr="00454347">
        <w:rPr>
          <w:b/>
          <w:bCs/>
          <w:lang w:val="en-US"/>
        </w:rPr>
        <w:t xml:space="preserve">radle to </w:t>
      </w:r>
      <w:r w:rsidR="006068D4" w:rsidRPr="00454347">
        <w:rPr>
          <w:b/>
          <w:bCs/>
          <w:lang w:val="en-US"/>
        </w:rPr>
        <w:t>G</w:t>
      </w:r>
      <w:r w:rsidR="006068D4" w:rsidRPr="00454347">
        <w:rPr>
          <w:b/>
          <w:bCs/>
          <w:lang w:val="en-US"/>
        </w:rPr>
        <w:t>ate</w:t>
      </w:r>
      <w:r w:rsidR="00454347">
        <w:rPr>
          <w:lang w:val="en-US"/>
        </w:rPr>
        <w:t>’</w:t>
      </w:r>
      <w:r w:rsidR="006068D4" w:rsidRPr="006068D4">
        <w:rPr>
          <w:lang w:val="en-US"/>
        </w:rPr>
        <w:t xml:space="preserve"> system boundary</w:t>
      </w:r>
      <w:r w:rsidR="006068D4">
        <w:rPr>
          <w:lang w:val="en-US"/>
        </w:rPr>
        <w:t xml:space="preserve"> will be implemented to </w:t>
      </w:r>
      <w:r w:rsidR="00441074">
        <w:rPr>
          <w:lang w:val="en-US"/>
        </w:rPr>
        <w:t xml:space="preserve">the </w:t>
      </w:r>
      <w:r w:rsidR="006068D4" w:rsidRPr="00454347">
        <w:rPr>
          <w:b/>
          <w:bCs/>
          <w:lang w:val="en-US"/>
        </w:rPr>
        <w:t>supply chain of lettuce</w:t>
      </w:r>
      <w:r w:rsidR="006068D4">
        <w:rPr>
          <w:lang w:val="en-US"/>
        </w:rPr>
        <w:t xml:space="preserve"> in </w:t>
      </w:r>
      <w:r w:rsidR="006068D4" w:rsidRPr="00454347">
        <w:rPr>
          <w:b/>
          <w:bCs/>
          <w:lang w:val="en-US"/>
        </w:rPr>
        <w:t>open field</w:t>
      </w:r>
      <w:r w:rsidR="006068D4">
        <w:rPr>
          <w:lang w:val="en-US"/>
        </w:rPr>
        <w:t xml:space="preserve"> and </w:t>
      </w:r>
      <w:r w:rsidR="006068D4" w:rsidRPr="00454347">
        <w:rPr>
          <w:b/>
          <w:bCs/>
          <w:lang w:val="en-US"/>
        </w:rPr>
        <w:t>greenhouse</w:t>
      </w:r>
      <w:r w:rsidR="006068D4">
        <w:rPr>
          <w:lang w:val="en-US"/>
        </w:rPr>
        <w:t xml:space="preserve"> to evaluate the </w:t>
      </w:r>
      <w:r w:rsidR="006068D4" w:rsidRPr="006068D4">
        <w:rPr>
          <w:lang w:val="en-US"/>
        </w:rPr>
        <w:t>life cycle stages</w:t>
      </w:r>
      <w:r w:rsidR="006068D4">
        <w:rPr>
          <w:lang w:val="en-US"/>
        </w:rPr>
        <w:t xml:space="preserve"> of lettuce production</w:t>
      </w:r>
      <w:r w:rsidR="006068D4" w:rsidRPr="006068D4">
        <w:rPr>
          <w:lang w:val="en-US"/>
        </w:rPr>
        <w:t>, from raw materials extraction up to the distribution of the final product</w:t>
      </w:r>
      <w:r w:rsidR="00454347">
        <w:rPr>
          <w:lang w:val="en-US"/>
        </w:rPr>
        <w:t xml:space="preserve">. Therefore, </w:t>
      </w:r>
    </w:p>
    <w:p w14:paraId="0A435FCB" w14:textId="7FEBA6B6" w:rsidR="006068D4" w:rsidRPr="006068D4" w:rsidRDefault="006068D4" w:rsidP="005D1BC5">
      <w:pPr>
        <w:jc w:val="both"/>
        <w:rPr>
          <w:lang w:val="en-US"/>
        </w:rPr>
      </w:pPr>
      <w:r w:rsidRPr="006068D4">
        <w:rPr>
          <w:lang w:val="en-US"/>
        </w:rPr>
        <w:t>the environmental hotspot</w:t>
      </w:r>
      <w:r w:rsidR="00441074">
        <w:rPr>
          <w:lang w:val="en-US"/>
        </w:rPr>
        <w:t>s</w:t>
      </w:r>
      <w:r w:rsidRPr="006068D4">
        <w:rPr>
          <w:lang w:val="en-US"/>
        </w:rPr>
        <w:t xml:space="preserve"> and potential environmental improvements</w:t>
      </w:r>
      <w:r w:rsidR="00454347">
        <w:rPr>
          <w:lang w:val="en-US"/>
        </w:rPr>
        <w:t xml:space="preserve"> will be identified</w:t>
      </w:r>
      <w:r w:rsidRPr="006068D4">
        <w:rPr>
          <w:lang w:val="en-US"/>
        </w:rPr>
        <w:t xml:space="preserve">.  </w:t>
      </w:r>
      <w:r>
        <w:rPr>
          <w:lang w:val="en-US"/>
        </w:rPr>
        <w:t xml:space="preserve">Accordingly, two models will be developed for greenhouses and open field farming </w:t>
      </w:r>
      <w:r w:rsidR="00184F6C">
        <w:rPr>
          <w:lang w:val="en-US"/>
        </w:rPr>
        <w:t xml:space="preserve">where </w:t>
      </w:r>
      <w:r>
        <w:rPr>
          <w:lang w:val="en-US"/>
        </w:rPr>
        <w:t>all Life Cycle Inventory will be collected and classified</w:t>
      </w:r>
      <w:r w:rsidR="00454347">
        <w:rPr>
          <w:lang w:val="en-US"/>
        </w:rPr>
        <w:t xml:space="preserve"> for further analysis</w:t>
      </w:r>
      <w:r>
        <w:rPr>
          <w:lang w:val="en-US"/>
        </w:rPr>
        <w:t>. Afterward, Open LCA software is used to evaluate the environmental impacts on the relevant environmental damage categories</w:t>
      </w:r>
      <w:r w:rsidR="005D1BC5">
        <w:rPr>
          <w:lang w:val="en-US"/>
        </w:rPr>
        <w:t xml:space="preserve"> to compare the existing tradeoffs between these farming methods.</w:t>
      </w:r>
    </w:p>
    <w:p w14:paraId="0C96192E" w14:textId="77777777" w:rsidR="00A37E7E" w:rsidRPr="00A37E7E" w:rsidRDefault="00A37E7E" w:rsidP="005D1BC5">
      <w:pPr>
        <w:jc w:val="both"/>
        <w:rPr>
          <w:vanish/>
          <w:lang w:val="en-US"/>
        </w:rPr>
      </w:pPr>
      <w:r w:rsidRPr="00A37E7E">
        <w:rPr>
          <w:vanish/>
          <w:lang w:val="en-US"/>
        </w:rPr>
        <w:t>Top of Form</w:t>
      </w:r>
    </w:p>
    <w:p w14:paraId="7550B4FA" w14:textId="77777777" w:rsidR="00A37E7E" w:rsidRPr="00A37E7E" w:rsidRDefault="00A37E7E" w:rsidP="005D1BC5">
      <w:pPr>
        <w:jc w:val="both"/>
        <w:rPr>
          <w:vanish/>
          <w:lang w:val="en-US"/>
        </w:rPr>
      </w:pPr>
      <w:r w:rsidRPr="00A37E7E">
        <w:rPr>
          <w:vanish/>
          <w:lang w:val="en-US"/>
        </w:rPr>
        <w:t>Bottom of Form</w:t>
      </w:r>
    </w:p>
    <w:p w14:paraId="61D81B7B" w14:textId="343BCEA9" w:rsidR="00791D36" w:rsidRPr="00791D36" w:rsidRDefault="00791D36" w:rsidP="005D1BC5">
      <w:pPr>
        <w:jc w:val="both"/>
        <w:rPr>
          <w:lang w:val="en-US"/>
        </w:rPr>
      </w:pPr>
    </w:p>
    <w:p w14:paraId="38356F25" w14:textId="0E67A063" w:rsidR="006A763C" w:rsidRDefault="00CD5853" w:rsidP="00454347">
      <w:pPr>
        <w:pStyle w:val="Heading2"/>
        <w:rPr>
          <w:lang w:val="es-CO"/>
        </w:rPr>
      </w:pPr>
      <w:proofErr w:type="spellStart"/>
      <w:r w:rsidRPr="00AC43BB">
        <w:rPr>
          <w:lang w:val="es-CO"/>
        </w:rPr>
        <w:t>Contact</w:t>
      </w:r>
      <w:proofErr w:type="spellEnd"/>
    </w:p>
    <w:p w14:paraId="761F2096" w14:textId="7B21A746" w:rsidR="005D1BC5" w:rsidRPr="00AC43BB" w:rsidRDefault="005D1BC5" w:rsidP="005D1BC5">
      <w:pPr>
        <w:jc w:val="both"/>
        <w:rPr>
          <w:lang w:val="es-CO"/>
        </w:rPr>
        <w:sectPr w:rsidR="005D1BC5" w:rsidRPr="00AC43BB" w:rsidSect="00541585">
          <w:headerReference w:type="default" r:id="rId8"/>
          <w:pgSz w:w="11906" w:h="16838"/>
          <w:pgMar w:top="1417" w:right="1417" w:bottom="1134" w:left="1417" w:header="1077" w:footer="652" w:gutter="0"/>
          <w:cols w:space="708"/>
          <w:docGrid w:linePitch="360"/>
        </w:sectPr>
      </w:pPr>
      <w:r>
        <w:rPr>
          <w:lang w:val="es-CO"/>
        </w:rPr>
        <w:t>Nashmin Elyasi</w:t>
      </w:r>
    </w:p>
    <w:p w14:paraId="51BE8CDD" w14:textId="551B2FAD" w:rsidR="006A763C" w:rsidRPr="00A56C1D" w:rsidRDefault="00454347" w:rsidP="005D1BC5">
      <w:pPr>
        <w:jc w:val="both"/>
        <w:rPr>
          <w:rStyle w:val="Hyperlink"/>
          <w:u w:val="none"/>
          <w:lang w:val="es-ES"/>
        </w:rPr>
      </w:pPr>
      <w:hyperlink r:id="rId9" w:history="1">
        <w:r w:rsidR="008F7ED2" w:rsidRPr="00BE6965">
          <w:rPr>
            <w:rStyle w:val="Hyperlink"/>
            <w:lang w:val="es-ES"/>
          </w:rPr>
          <w:t>nashmin.elyasi@tum.de</w:t>
        </w:r>
      </w:hyperlink>
    </w:p>
    <w:p w14:paraId="162ECC8F" w14:textId="77777777" w:rsidR="00651B65" w:rsidRDefault="00651B65" w:rsidP="005D1BC5">
      <w:pPr>
        <w:jc w:val="both"/>
        <w:rPr>
          <w:lang w:val="en-US"/>
        </w:rPr>
      </w:pPr>
      <w:r w:rsidRPr="001B3372">
        <w:rPr>
          <w:lang w:val="en-US"/>
        </w:rPr>
        <w:t>Chair of Renewable</w:t>
      </w:r>
      <w:r>
        <w:rPr>
          <w:lang w:val="en-US"/>
        </w:rPr>
        <w:t xml:space="preserve"> and Sustainable Energy Systems</w:t>
      </w:r>
    </w:p>
    <w:p w14:paraId="1C6A4E5C" w14:textId="77777777" w:rsidR="003D3800" w:rsidRDefault="00651B65" w:rsidP="005D1BC5">
      <w:pPr>
        <w:jc w:val="both"/>
      </w:pPr>
      <w:r w:rsidRPr="00C218D4">
        <w:t>(Prof. Dr. rer. nat. T. Hamacher)</w:t>
      </w:r>
    </w:p>
    <w:p w14:paraId="354CF30B" w14:textId="77777777" w:rsidR="006152FF" w:rsidRDefault="006152FF" w:rsidP="008971F2">
      <w:pPr>
        <w:spacing w:line="240" w:lineRule="auto"/>
      </w:pPr>
    </w:p>
    <w:sectPr w:rsidR="006152FF" w:rsidSect="003D3800">
      <w:type w:val="continuous"/>
      <w:pgSz w:w="11906" w:h="16838"/>
      <w:pgMar w:top="1417" w:right="1417" w:bottom="1134" w:left="1417" w:header="1077" w:footer="6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48F70" w14:textId="77777777" w:rsidR="00731AE1" w:rsidRDefault="00731AE1" w:rsidP="00163817">
      <w:pPr>
        <w:spacing w:line="240" w:lineRule="auto"/>
      </w:pPr>
      <w:r>
        <w:separator/>
      </w:r>
    </w:p>
  </w:endnote>
  <w:endnote w:type="continuationSeparator" w:id="0">
    <w:p w14:paraId="1E8FB55D" w14:textId="77777777" w:rsidR="00731AE1" w:rsidRDefault="00731AE1" w:rsidP="001638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M Neue Helvetica 55 Regular">
    <w:altName w:val="Arial"/>
    <w:panose1 w:val="020B0604020202020204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44D29" w14:textId="77777777" w:rsidR="00731AE1" w:rsidRDefault="00731AE1" w:rsidP="00163817">
      <w:pPr>
        <w:spacing w:line="240" w:lineRule="auto"/>
      </w:pPr>
      <w:r>
        <w:separator/>
      </w:r>
    </w:p>
  </w:footnote>
  <w:footnote w:type="continuationSeparator" w:id="0">
    <w:p w14:paraId="3B347AC8" w14:textId="77777777" w:rsidR="00731AE1" w:rsidRDefault="00731AE1" w:rsidP="001638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186EE" w14:textId="77777777" w:rsidR="00541585" w:rsidRPr="000C0ED2" w:rsidRDefault="00541585" w:rsidP="00541585">
    <w:pPr>
      <w:pStyle w:val="KopfzeileohneFakultt"/>
      <w:rPr>
        <w:lang w:val="en-US"/>
      </w:rPr>
    </w:pPr>
    <w:r>
      <w:rPr>
        <w:lang w:val="es-ES" w:eastAsia="es-ES"/>
      </w:rPr>
      <w:drawing>
        <wp:anchor distT="0" distB="0" distL="114300" distR="114300" simplePos="0" relativeHeight="251657216" behindDoc="0" locked="1" layoutInCell="1" allowOverlap="1" wp14:anchorId="3049C905" wp14:editId="19B19571">
          <wp:simplePos x="0" y="0"/>
          <wp:positionH relativeFrom="rightMargin">
            <wp:posOffset>-675005</wp:posOffset>
          </wp:positionH>
          <wp:positionV relativeFrom="page">
            <wp:posOffset>711200</wp:posOffset>
          </wp:positionV>
          <wp:extent cx="681990" cy="361950"/>
          <wp:effectExtent l="19050" t="0" r="3810" b="0"/>
          <wp:wrapNone/>
          <wp:docPr id="1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199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0ED2" w:rsidRPr="000C0ED2">
      <w:rPr>
        <w:lang w:val="en-US"/>
      </w:rPr>
      <w:t>Chair of Renewable and Sustainable Energy Systems</w:t>
    </w:r>
  </w:p>
  <w:p w14:paraId="78F25045" w14:textId="77777777" w:rsidR="00541585" w:rsidRPr="000C0ED2" w:rsidRDefault="000C0ED2" w:rsidP="00541585">
    <w:pPr>
      <w:pStyle w:val="KopfzeileohneFakultt"/>
      <w:rPr>
        <w:lang w:val="en-US"/>
      </w:rPr>
    </w:pPr>
    <w:r w:rsidRPr="000C0ED2">
      <w:rPr>
        <w:lang w:val="en-US"/>
      </w:rPr>
      <w:t>Department of Electrical and Computer Engineering</w:t>
    </w:r>
  </w:p>
  <w:p w14:paraId="02FE51EB" w14:textId="77777777" w:rsidR="00541585" w:rsidRDefault="000C0ED2" w:rsidP="00541585">
    <w:pPr>
      <w:pStyle w:val="KopfzeileohneFakultt"/>
    </w:pPr>
    <w:r>
      <w:t>Technical University of Munich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264C4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ACBC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662F2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15687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0A42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3404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CAC8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4AB5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967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E00E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14753"/>
    <w:multiLevelType w:val="hybridMultilevel"/>
    <w:tmpl w:val="E910A2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AE5A41"/>
    <w:multiLevelType w:val="hybridMultilevel"/>
    <w:tmpl w:val="8E0E16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C27AF2"/>
    <w:multiLevelType w:val="hybridMultilevel"/>
    <w:tmpl w:val="EB0E21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786B6B"/>
    <w:multiLevelType w:val="hybridMultilevel"/>
    <w:tmpl w:val="71D68712"/>
    <w:lvl w:ilvl="0" w:tplc="60EE1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D45D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748C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A035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3ECC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4040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E2D2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609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8CC0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E3411C"/>
    <w:multiLevelType w:val="hybridMultilevel"/>
    <w:tmpl w:val="3BD48E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D45B3"/>
    <w:multiLevelType w:val="hybridMultilevel"/>
    <w:tmpl w:val="419202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A2791E"/>
    <w:multiLevelType w:val="hybridMultilevel"/>
    <w:tmpl w:val="A88234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D02FA"/>
    <w:multiLevelType w:val="hybridMultilevel"/>
    <w:tmpl w:val="ACDABC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C763C7"/>
    <w:multiLevelType w:val="hybridMultilevel"/>
    <w:tmpl w:val="367CC2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CA3418"/>
    <w:multiLevelType w:val="hybridMultilevel"/>
    <w:tmpl w:val="6CB870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B4936"/>
    <w:multiLevelType w:val="hybridMultilevel"/>
    <w:tmpl w:val="D94AA0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9B7681"/>
    <w:multiLevelType w:val="hybridMultilevel"/>
    <w:tmpl w:val="1D96639E"/>
    <w:lvl w:ilvl="0" w:tplc="42C26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A00A9F"/>
    <w:multiLevelType w:val="hybridMultilevel"/>
    <w:tmpl w:val="31B2C3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265187"/>
    <w:multiLevelType w:val="hybridMultilevel"/>
    <w:tmpl w:val="CEB0AE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273944">
    <w:abstractNumId w:val="23"/>
  </w:num>
  <w:num w:numId="2" w16cid:durableId="296300508">
    <w:abstractNumId w:val="9"/>
  </w:num>
  <w:num w:numId="3" w16cid:durableId="619383341">
    <w:abstractNumId w:val="7"/>
  </w:num>
  <w:num w:numId="4" w16cid:durableId="2046326803">
    <w:abstractNumId w:val="6"/>
  </w:num>
  <w:num w:numId="5" w16cid:durableId="439300761">
    <w:abstractNumId w:val="5"/>
  </w:num>
  <w:num w:numId="6" w16cid:durableId="2066443230">
    <w:abstractNumId w:val="4"/>
  </w:num>
  <w:num w:numId="7" w16cid:durableId="656038391">
    <w:abstractNumId w:val="8"/>
  </w:num>
  <w:num w:numId="8" w16cid:durableId="1813599786">
    <w:abstractNumId w:val="3"/>
  </w:num>
  <w:num w:numId="9" w16cid:durableId="900793269">
    <w:abstractNumId w:val="2"/>
  </w:num>
  <w:num w:numId="10" w16cid:durableId="1278758685">
    <w:abstractNumId w:val="1"/>
  </w:num>
  <w:num w:numId="11" w16cid:durableId="326055568">
    <w:abstractNumId w:val="0"/>
  </w:num>
  <w:num w:numId="12" w16cid:durableId="2046056894">
    <w:abstractNumId w:val="18"/>
  </w:num>
  <w:num w:numId="13" w16cid:durableId="225071105">
    <w:abstractNumId w:val="21"/>
  </w:num>
  <w:num w:numId="14" w16cid:durableId="365644531">
    <w:abstractNumId w:val="12"/>
  </w:num>
  <w:num w:numId="15" w16cid:durableId="19094302">
    <w:abstractNumId w:val="14"/>
  </w:num>
  <w:num w:numId="16" w16cid:durableId="92476007">
    <w:abstractNumId w:val="11"/>
  </w:num>
  <w:num w:numId="17" w16cid:durableId="1726638108">
    <w:abstractNumId w:val="10"/>
  </w:num>
  <w:num w:numId="18" w16cid:durableId="1869103284">
    <w:abstractNumId w:val="16"/>
  </w:num>
  <w:num w:numId="19" w16cid:durableId="1991320363">
    <w:abstractNumId w:val="17"/>
  </w:num>
  <w:num w:numId="20" w16cid:durableId="654527182">
    <w:abstractNumId w:val="20"/>
  </w:num>
  <w:num w:numId="21" w16cid:durableId="1709261726">
    <w:abstractNumId w:val="19"/>
  </w:num>
  <w:num w:numId="22" w16cid:durableId="2017876625">
    <w:abstractNumId w:val="22"/>
  </w:num>
  <w:num w:numId="23" w16cid:durableId="1949509518">
    <w:abstractNumId w:val="15"/>
  </w:num>
  <w:num w:numId="24" w16cid:durableId="18159460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TextsAlreadyFilled" w:val="True"/>
  </w:docVars>
  <w:rsids>
    <w:rsidRoot w:val="00163817"/>
    <w:rsid w:val="00025F44"/>
    <w:rsid w:val="00030EFD"/>
    <w:rsid w:val="000323C4"/>
    <w:rsid w:val="00035238"/>
    <w:rsid w:val="000365B4"/>
    <w:rsid w:val="000513CC"/>
    <w:rsid w:val="000B5B00"/>
    <w:rsid w:val="000B7D61"/>
    <w:rsid w:val="000C0ED2"/>
    <w:rsid w:val="000F67C9"/>
    <w:rsid w:val="000F7A47"/>
    <w:rsid w:val="00115794"/>
    <w:rsid w:val="00122F1D"/>
    <w:rsid w:val="00163817"/>
    <w:rsid w:val="001744E0"/>
    <w:rsid w:val="001849F9"/>
    <w:rsid w:val="00184F6C"/>
    <w:rsid w:val="00187F7C"/>
    <w:rsid w:val="001B472B"/>
    <w:rsid w:val="001E4E15"/>
    <w:rsid w:val="001F150F"/>
    <w:rsid w:val="00216478"/>
    <w:rsid w:val="00235CEE"/>
    <w:rsid w:val="002611F5"/>
    <w:rsid w:val="002642B7"/>
    <w:rsid w:val="00270A11"/>
    <w:rsid w:val="0028671B"/>
    <w:rsid w:val="00293F99"/>
    <w:rsid w:val="002A0C25"/>
    <w:rsid w:val="002C52FD"/>
    <w:rsid w:val="002D5290"/>
    <w:rsid w:val="002E0EAE"/>
    <w:rsid w:val="002F6079"/>
    <w:rsid w:val="00315EDF"/>
    <w:rsid w:val="00317CFF"/>
    <w:rsid w:val="00343EFF"/>
    <w:rsid w:val="00381E25"/>
    <w:rsid w:val="00387891"/>
    <w:rsid w:val="003D3800"/>
    <w:rsid w:val="003E2C34"/>
    <w:rsid w:val="00403FE7"/>
    <w:rsid w:val="0040488E"/>
    <w:rsid w:val="004123BF"/>
    <w:rsid w:val="004253C3"/>
    <w:rsid w:val="00441074"/>
    <w:rsid w:val="00454347"/>
    <w:rsid w:val="004706C9"/>
    <w:rsid w:val="004875D8"/>
    <w:rsid w:val="00492695"/>
    <w:rsid w:val="004A0E49"/>
    <w:rsid w:val="004C2449"/>
    <w:rsid w:val="004D0A39"/>
    <w:rsid w:val="004F0F79"/>
    <w:rsid w:val="00541585"/>
    <w:rsid w:val="005638F4"/>
    <w:rsid w:val="00564667"/>
    <w:rsid w:val="00565B56"/>
    <w:rsid w:val="005704A8"/>
    <w:rsid w:val="0058401B"/>
    <w:rsid w:val="00584F89"/>
    <w:rsid w:val="005952F9"/>
    <w:rsid w:val="005B79DD"/>
    <w:rsid w:val="005C227D"/>
    <w:rsid w:val="005C4B31"/>
    <w:rsid w:val="005D1BC5"/>
    <w:rsid w:val="005E336A"/>
    <w:rsid w:val="00600E2D"/>
    <w:rsid w:val="006068D4"/>
    <w:rsid w:val="0061307B"/>
    <w:rsid w:val="00614E33"/>
    <w:rsid w:val="006152FF"/>
    <w:rsid w:val="0063381A"/>
    <w:rsid w:val="0063532F"/>
    <w:rsid w:val="00651B65"/>
    <w:rsid w:val="00663A7A"/>
    <w:rsid w:val="006770F9"/>
    <w:rsid w:val="006A0C3F"/>
    <w:rsid w:val="006A49C1"/>
    <w:rsid w:val="006A4F49"/>
    <w:rsid w:val="006A763C"/>
    <w:rsid w:val="006E1732"/>
    <w:rsid w:val="00731AE1"/>
    <w:rsid w:val="00750EE1"/>
    <w:rsid w:val="0076024B"/>
    <w:rsid w:val="00786D85"/>
    <w:rsid w:val="00791D36"/>
    <w:rsid w:val="007A09BC"/>
    <w:rsid w:val="007B55F6"/>
    <w:rsid w:val="007B6143"/>
    <w:rsid w:val="007B7786"/>
    <w:rsid w:val="007C17B8"/>
    <w:rsid w:val="007E475C"/>
    <w:rsid w:val="007F307F"/>
    <w:rsid w:val="00841837"/>
    <w:rsid w:val="00867638"/>
    <w:rsid w:val="008757C9"/>
    <w:rsid w:val="00891486"/>
    <w:rsid w:val="00895F17"/>
    <w:rsid w:val="008971F2"/>
    <w:rsid w:val="008A11D3"/>
    <w:rsid w:val="008C2D99"/>
    <w:rsid w:val="008D111C"/>
    <w:rsid w:val="008F7ED2"/>
    <w:rsid w:val="009031E6"/>
    <w:rsid w:val="00905CEA"/>
    <w:rsid w:val="00911742"/>
    <w:rsid w:val="00920433"/>
    <w:rsid w:val="00923E1F"/>
    <w:rsid w:val="00930732"/>
    <w:rsid w:val="009464D0"/>
    <w:rsid w:val="0095557C"/>
    <w:rsid w:val="009725D1"/>
    <w:rsid w:val="009A096C"/>
    <w:rsid w:val="009B6BA8"/>
    <w:rsid w:val="009E2FFD"/>
    <w:rsid w:val="009F0270"/>
    <w:rsid w:val="009F19C0"/>
    <w:rsid w:val="00A14EB1"/>
    <w:rsid w:val="00A23590"/>
    <w:rsid w:val="00A32C0B"/>
    <w:rsid w:val="00A37E7E"/>
    <w:rsid w:val="00A56153"/>
    <w:rsid w:val="00A56C1D"/>
    <w:rsid w:val="00A56C34"/>
    <w:rsid w:val="00A61114"/>
    <w:rsid w:val="00A61B81"/>
    <w:rsid w:val="00A97A25"/>
    <w:rsid w:val="00AC136B"/>
    <w:rsid w:val="00AC43BB"/>
    <w:rsid w:val="00AE224C"/>
    <w:rsid w:val="00AF030A"/>
    <w:rsid w:val="00AF07F1"/>
    <w:rsid w:val="00B072EA"/>
    <w:rsid w:val="00B45EA0"/>
    <w:rsid w:val="00B52B94"/>
    <w:rsid w:val="00B54CF3"/>
    <w:rsid w:val="00B6587F"/>
    <w:rsid w:val="00B833B4"/>
    <w:rsid w:val="00B93AF3"/>
    <w:rsid w:val="00BB3380"/>
    <w:rsid w:val="00BB7FE2"/>
    <w:rsid w:val="00C20E1F"/>
    <w:rsid w:val="00C218D4"/>
    <w:rsid w:val="00C21B64"/>
    <w:rsid w:val="00C613CA"/>
    <w:rsid w:val="00CA5381"/>
    <w:rsid w:val="00CB52D4"/>
    <w:rsid w:val="00CD5853"/>
    <w:rsid w:val="00CE4D8F"/>
    <w:rsid w:val="00CF20AB"/>
    <w:rsid w:val="00D05EAA"/>
    <w:rsid w:val="00D07561"/>
    <w:rsid w:val="00D35B8A"/>
    <w:rsid w:val="00D42388"/>
    <w:rsid w:val="00D63EC3"/>
    <w:rsid w:val="00D91881"/>
    <w:rsid w:val="00DA41DE"/>
    <w:rsid w:val="00DA77D9"/>
    <w:rsid w:val="00DC018C"/>
    <w:rsid w:val="00DD2AC2"/>
    <w:rsid w:val="00E044CA"/>
    <w:rsid w:val="00E0732F"/>
    <w:rsid w:val="00E078C2"/>
    <w:rsid w:val="00E15CE4"/>
    <w:rsid w:val="00E27AF4"/>
    <w:rsid w:val="00E5068F"/>
    <w:rsid w:val="00E600A9"/>
    <w:rsid w:val="00E63890"/>
    <w:rsid w:val="00E70B33"/>
    <w:rsid w:val="00EA6033"/>
    <w:rsid w:val="00EC06AD"/>
    <w:rsid w:val="00EC1053"/>
    <w:rsid w:val="00ED1339"/>
    <w:rsid w:val="00EE1103"/>
    <w:rsid w:val="00EE797A"/>
    <w:rsid w:val="00F02619"/>
    <w:rsid w:val="00FA59BA"/>
    <w:rsid w:val="00FB3EAA"/>
    <w:rsid w:val="00FD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EF463A"/>
  <w15:docId w15:val="{92EC278C-6AFC-415F-AD23-F01A4229E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153"/>
    <w:pPr>
      <w:spacing w:after="0"/>
    </w:pPr>
    <w:rPr>
      <w:rFonts w:ascii="TUM Neue Helvetica 55 Regular" w:hAnsi="TUM Neue Helvetica 55 Regula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0ED2"/>
    <w:pPr>
      <w:keepNext/>
      <w:keepLines/>
      <w:spacing w:before="100" w:beforeAutospacing="1" w:after="12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5B00"/>
    <w:pPr>
      <w:keepNext/>
      <w:keepLines/>
      <w:spacing w:before="240" w:after="60"/>
      <w:outlineLvl w:val="1"/>
    </w:pPr>
    <w:rPr>
      <w:rFonts w:eastAsiaTheme="majorEastAsia" w:cstheme="majorBidi"/>
      <w:b/>
      <w:bCs/>
      <w:color w:val="595959" w:themeColor="text1" w:themeTint="A6"/>
      <w:spacing w:val="1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61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5293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381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817"/>
  </w:style>
  <w:style w:type="paragraph" w:styleId="Footer">
    <w:name w:val="footer"/>
    <w:basedOn w:val="Normal"/>
    <w:link w:val="FooterChar"/>
    <w:uiPriority w:val="99"/>
    <w:unhideWhenUsed/>
    <w:rsid w:val="00163817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817"/>
  </w:style>
  <w:style w:type="paragraph" w:styleId="BalloonText">
    <w:name w:val="Balloon Text"/>
    <w:basedOn w:val="Normal"/>
    <w:link w:val="BalloonTextChar"/>
    <w:uiPriority w:val="99"/>
    <w:semiHidden/>
    <w:unhideWhenUsed/>
    <w:rsid w:val="001638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8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2AC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4875D8"/>
    <w:pPr>
      <w:spacing w:after="240" w:line="240" w:lineRule="auto"/>
    </w:pPr>
    <w:rPr>
      <w:b/>
      <w:bCs/>
      <w:color w:val="005293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0ED2"/>
    <w:pPr>
      <w:numPr>
        <w:ilvl w:val="1"/>
      </w:numPr>
    </w:pPr>
    <w:rPr>
      <w:rFonts w:eastAsiaTheme="majorEastAsia" w:cstheme="majorBidi"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C0ED2"/>
    <w:rPr>
      <w:rFonts w:ascii="TUM Neue Helvetica 55 Regular" w:eastAsiaTheme="majorEastAsia" w:hAnsi="TUM Neue Helvetica 55 Regular" w:cstheme="majorBidi"/>
      <w:iCs/>
      <w:sz w:val="28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17CFF"/>
    <w:pPr>
      <w:spacing w:before="120" w:after="300" w:line="264" w:lineRule="auto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7CFF"/>
    <w:rPr>
      <w:rFonts w:ascii="TUM Neue Helvetica 55 Regular" w:eastAsiaTheme="majorEastAsia" w:hAnsi="TUM Neue Helvetica 55 Regular" w:cstheme="majorBidi"/>
      <w:b/>
      <w:kern w:val="28"/>
      <w:sz w:val="40"/>
      <w:szCs w:val="52"/>
    </w:rPr>
  </w:style>
  <w:style w:type="character" w:styleId="SubtleEmphasis">
    <w:name w:val="Subtle Emphasis"/>
    <w:basedOn w:val="DefaultParagraphFont"/>
    <w:uiPriority w:val="19"/>
    <w:qFormat/>
    <w:rsid w:val="004875D8"/>
    <w:rPr>
      <w:i/>
      <w:iCs/>
      <w:color w:val="808080" w:themeColor="text1" w:themeTint="7F"/>
    </w:rPr>
  </w:style>
  <w:style w:type="paragraph" w:styleId="BodyText">
    <w:name w:val="Body Text"/>
    <w:basedOn w:val="Normal"/>
    <w:link w:val="BodyTextChar"/>
    <w:uiPriority w:val="99"/>
    <w:unhideWhenUsed/>
    <w:rsid w:val="000B5B0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B5B00"/>
    <w:rPr>
      <w:rFonts w:ascii="TUM Neue Helvetica 55 Regular" w:hAnsi="TUM Neue Helvetica 55 Regular"/>
    </w:rPr>
  </w:style>
  <w:style w:type="paragraph" w:customStyle="1" w:styleId="Abbildung">
    <w:name w:val="Abbildung"/>
    <w:basedOn w:val="BodyText"/>
    <w:qFormat/>
    <w:rsid w:val="004875D8"/>
    <w:pPr>
      <w:spacing w:before="240"/>
    </w:pPr>
    <w:rPr>
      <w:noProof/>
      <w:lang w:eastAsia="de-DE"/>
    </w:rPr>
  </w:style>
  <w:style w:type="character" w:customStyle="1" w:styleId="Heading3Char">
    <w:name w:val="Heading 3 Char"/>
    <w:basedOn w:val="DefaultParagraphFont"/>
    <w:link w:val="Heading3"/>
    <w:uiPriority w:val="9"/>
    <w:rsid w:val="00A56153"/>
    <w:rPr>
      <w:rFonts w:asciiTheme="majorHAnsi" w:eastAsiaTheme="majorEastAsia" w:hAnsiTheme="majorHAnsi" w:cstheme="majorBidi"/>
      <w:b/>
      <w:bCs/>
      <w:color w:val="005293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0B5B00"/>
    <w:rPr>
      <w:rFonts w:ascii="TUM Neue Helvetica 55 Regular" w:eastAsiaTheme="majorEastAsia" w:hAnsi="TUM Neue Helvetica 55 Regular" w:cstheme="majorBidi"/>
      <w:b/>
      <w:bCs/>
      <w:color w:val="595959" w:themeColor="text1" w:themeTint="A6"/>
      <w:spacing w:val="1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C0ED2"/>
    <w:rPr>
      <w:rFonts w:asciiTheme="majorHAnsi" w:eastAsiaTheme="majorEastAsia" w:hAnsiTheme="majorHAnsi" w:cstheme="majorBidi"/>
      <w:b/>
      <w:bCs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0B5B00"/>
    <w:rPr>
      <w:color w:val="0000FF" w:themeColor="hyperlink"/>
      <w:u w:val="single"/>
    </w:rPr>
  </w:style>
  <w:style w:type="paragraph" w:customStyle="1" w:styleId="KopfzeileohneFakultt">
    <w:name w:val="Kopfzeile ohne Fakultät"/>
    <w:basedOn w:val="Header"/>
    <w:link w:val="KopfzeileohneFakulttZchn"/>
    <w:rsid w:val="00541585"/>
    <w:pPr>
      <w:tabs>
        <w:tab w:val="clear" w:pos="4536"/>
        <w:tab w:val="clear" w:pos="9072"/>
      </w:tabs>
      <w:spacing w:after="520" w:line="210" w:lineRule="exact"/>
      <w:contextualSpacing/>
    </w:pPr>
    <w:rPr>
      <w:rFonts w:asciiTheme="minorHAnsi" w:hAnsiTheme="minorHAnsi"/>
      <w:noProof/>
      <w:color w:val="0065BD" w:themeColor="background2"/>
      <w:sz w:val="18"/>
      <w:lang w:eastAsia="de-DE"/>
    </w:rPr>
  </w:style>
  <w:style w:type="character" w:customStyle="1" w:styleId="KopfzeileohneFakulttZchn">
    <w:name w:val="Kopfzeile ohne Fakultät Zchn"/>
    <w:basedOn w:val="HeaderChar"/>
    <w:link w:val="KopfzeileohneFakultt"/>
    <w:rsid w:val="00541585"/>
    <w:rPr>
      <w:noProof/>
      <w:color w:val="0065BD" w:themeColor="background2"/>
      <w:sz w:val="18"/>
      <w:lang w:eastAsia="de-DE"/>
    </w:rPr>
  </w:style>
  <w:style w:type="paragraph" w:customStyle="1" w:styleId="Default">
    <w:name w:val="Default"/>
    <w:rsid w:val="00651B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F7ED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37E7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4365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8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102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136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72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71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06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25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802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4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1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shmin.elyasi@tum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TUM">
      <a:dk1>
        <a:sysClr val="windowText" lastClr="000000"/>
      </a:dk1>
      <a:lt1>
        <a:sysClr val="window" lastClr="FFFFFF"/>
      </a:lt1>
      <a:dk2>
        <a:srgbClr val="003359"/>
      </a:dk2>
      <a:lt2>
        <a:srgbClr val="0065BD"/>
      </a:lt2>
      <a:accent1>
        <a:srgbClr val="005293"/>
      </a:accent1>
      <a:accent2>
        <a:srgbClr val="64A0C8"/>
      </a:accent2>
      <a:accent3>
        <a:srgbClr val="98C6EA"/>
      </a:accent3>
      <a:accent4>
        <a:srgbClr val="A2AD00"/>
      </a:accent4>
      <a:accent5>
        <a:srgbClr val="E37222"/>
      </a:accent5>
      <a:accent6>
        <a:srgbClr val="DAD7CB"/>
      </a:accent6>
      <a:hlink>
        <a:srgbClr val="0000FF"/>
      </a:hlink>
      <a:folHlink>
        <a:srgbClr val="800080"/>
      </a:folHlink>
    </a:clrScheme>
    <a:fontScheme name="TU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663B8-6E28-450A-8518-984DE95C8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1842</Characters>
  <Application>Microsoft Office Word</Application>
  <DocSecurity>4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jdorfner</dc:creator>
  <cp:lastModifiedBy>Seyedeh Nashmin Elyasi</cp:lastModifiedBy>
  <cp:revision>2</cp:revision>
  <cp:lastPrinted>2018-03-08T15:44:00Z</cp:lastPrinted>
  <dcterms:created xsi:type="dcterms:W3CDTF">2023-09-26T11:06:00Z</dcterms:created>
  <dcterms:modified xsi:type="dcterms:W3CDTF">2023-09-26T11:06:00Z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71367987b07c7622c1e3ff8d4e6384259f01d1cb77e1ced021ebf358833fada9</vt:lpwstr>
  </property>
</Properties>
</file>